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F9" w:rsidRDefault="00672A55" w:rsidP="00C966F9">
      <w:pPr>
        <w:pStyle w:val="a4"/>
        <w:shd w:val="clear" w:color="auto" w:fill="auto"/>
        <w:ind w:right="460"/>
        <w:jc w:val="center"/>
      </w:pPr>
      <w:r w:rsidRPr="00672A55">
        <w:rPr>
          <w:sz w:val="28"/>
          <w:szCs w:val="28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</w:p>
    <w:p w:rsidR="00C966F9" w:rsidRDefault="00C966F9" w:rsidP="00C966F9">
      <w:pPr>
        <w:pStyle w:val="a4"/>
        <w:shd w:val="clear" w:color="auto" w:fill="auto"/>
        <w:ind w:right="460"/>
        <w:jc w:val="right"/>
      </w:pPr>
    </w:p>
    <w:p w:rsidR="00234AA4" w:rsidRDefault="00C966F9" w:rsidP="00C966F9">
      <w:pPr>
        <w:pStyle w:val="a4"/>
        <w:shd w:val="clear" w:color="auto" w:fill="auto"/>
        <w:ind w:right="460"/>
        <w:jc w:val="center"/>
      </w:pPr>
      <w:r>
        <w:t xml:space="preserve">                                                                                                                 </w:t>
      </w:r>
      <w:bookmarkStart w:id="0" w:name="_GoBack"/>
      <w:bookmarkEnd w:id="0"/>
      <w:r>
        <w:t>«</w:t>
      </w:r>
      <w:r w:rsidR="00672A55">
        <w:t>Утверждаю»</w:t>
      </w:r>
    </w:p>
    <w:p w:rsidR="00234AA4" w:rsidRDefault="00672A55" w:rsidP="00672A55">
      <w:pPr>
        <w:pStyle w:val="a4"/>
        <w:shd w:val="clear" w:color="auto" w:fill="auto"/>
        <w:spacing w:line="233" w:lineRule="auto"/>
        <w:jc w:val="center"/>
      </w:pPr>
      <w:r>
        <w:t xml:space="preserve">                                                                                                   Директор</w:t>
      </w:r>
    </w:p>
    <w:p w:rsidR="00234AA4" w:rsidRDefault="00672A55">
      <w:pPr>
        <w:pStyle w:val="a4"/>
        <w:shd w:val="clear" w:color="auto" w:fill="auto"/>
        <w:tabs>
          <w:tab w:val="left" w:leader="underscore" w:pos="1080"/>
        </w:tabs>
        <w:jc w:val="right"/>
      </w:pPr>
      <w:r>
        <w:tab/>
        <w:t>Е.В. Веснина</w:t>
      </w:r>
    </w:p>
    <w:p w:rsidR="00234AA4" w:rsidRDefault="00C966F9" w:rsidP="00C966F9">
      <w:pPr>
        <w:pStyle w:val="a4"/>
        <w:shd w:val="clear" w:color="auto" w:fill="auto"/>
        <w:spacing w:after="2200"/>
        <w:jc w:val="center"/>
      </w:pPr>
      <w:r>
        <w:t xml:space="preserve">                                                                                                                      </w:t>
      </w:r>
      <w:r w:rsidR="00672A55">
        <w:t>«01» сентября 2023 г</w:t>
      </w:r>
    </w:p>
    <w:p w:rsidR="00234AA4" w:rsidRDefault="00672A55">
      <w:pPr>
        <w:pStyle w:val="Heading10"/>
        <w:keepNext/>
        <w:keepLines/>
        <w:shd w:val="clear" w:color="auto" w:fill="auto"/>
        <w:spacing w:after="0"/>
      </w:pPr>
      <w:bookmarkStart w:id="1" w:name="bookmark0"/>
      <w:bookmarkStart w:id="2" w:name="bookmark1"/>
      <w:r>
        <w:t>План работы</w:t>
      </w:r>
      <w:bookmarkEnd w:id="1"/>
      <w:bookmarkEnd w:id="2"/>
    </w:p>
    <w:p w:rsidR="00234AA4" w:rsidRDefault="00672A55">
      <w:pPr>
        <w:pStyle w:val="Heading10"/>
        <w:keepNext/>
        <w:keepLines/>
        <w:shd w:val="clear" w:color="auto" w:fill="auto"/>
        <w:spacing w:after="0"/>
      </w:pPr>
      <w:bookmarkStart w:id="3" w:name="bookmark2"/>
      <w:bookmarkStart w:id="4" w:name="bookmark3"/>
      <w:r>
        <w:t>Совета профилактики</w:t>
      </w:r>
      <w:bookmarkEnd w:id="3"/>
      <w:bookmarkEnd w:id="4"/>
    </w:p>
    <w:p w:rsidR="00234AA4" w:rsidRDefault="00672A55">
      <w:pPr>
        <w:pStyle w:val="Heading10"/>
        <w:keepNext/>
        <w:keepLines/>
        <w:shd w:val="clear" w:color="auto" w:fill="auto"/>
        <w:spacing w:after="7300"/>
      </w:pPr>
      <w:bookmarkStart w:id="5" w:name="bookmark4"/>
      <w:bookmarkStart w:id="6" w:name="bookmark5"/>
      <w:r>
        <w:t>ГБОУ «Речевой центр»</w:t>
      </w:r>
      <w:r>
        <w:br/>
        <w:t>на 2023-2024 учебный год</w:t>
      </w:r>
      <w:bookmarkEnd w:id="5"/>
      <w:bookmarkEnd w:id="6"/>
    </w:p>
    <w:p w:rsidR="00234AA4" w:rsidRDefault="00672A55">
      <w:pPr>
        <w:pStyle w:val="Bodytext20"/>
        <w:shd w:val="clear" w:color="auto" w:fill="auto"/>
        <w:spacing w:after="0"/>
      </w:pPr>
      <w:r>
        <w:t>г. Екатеринбург, 2023</w:t>
      </w:r>
      <w:r>
        <w:br w:type="page"/>
      </w:r>
    </w:p>
    <w:p w:rsidR="00234AA4" w:rsidRDefault="00672A55" w:rsidP="00672A55">
      <w:pPr>
        <w:pStyle w:val="a4"/>
        <w:shd w:val="clear" w:color="auto" w:fill="auto"/>
        <w:jc w:val="both"/>
      </w:pPr>
      <w:r>
        <w:rPr>
          <w:b/>
          <w:bCs/>
        </w:rPr>
        <w:lastRenderedPageBreak/>
        <w:t xml:space="preserve">Цель работы Совета профилактики: </w:t>
      </w:r>
      <w:r>
        <w:t>предупреждение противоправного поведения</w:t>
      </w:r>
    </w:p>
    <w:p w:rsidR="00234AA4" w:rsidRDefault="00672A55" w:rsidP="00672A55">
      <w:pPr>
        <w:pStyle w:val="a4"/>
        <w:shd w:val="clear" w:color="auto" w:fill="auto"/>
        <w:spacing w:after="2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5725160</wp:posOffset>
                </wp:positionH>
                <wp:positionV relativeFrom="paragraph">
                  <wp:posOffset>25400</wp:posOffset>
                </wp:positionV>
                <wp:extent cx="1313815" cy="5518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2A55" w:rsidRDefault="00672A55">
                            <w:pPr>
                              <w:pStyle w:val="a4"/>
                              <w:shd w:val="clear" w:color="auto" w:fill="auto"/>
                              <w:spacing w:line="252" w:lineRule="auto"/>
                              <w:jc w:val="right"/>
                            </w:pPr>
                            <w:r>
                              <w:t>ими полноценного по выполнению безнадзорности 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0.8pt;margin-top:2pt;width:103.45pt;height:43.45pt;z-index:125829378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" filled="f" stroked="f">
                <v:textbox inset="0,0,0,0">
                  <w:txbxContent>
                    <w:p w:rsidR="00672A55" w:rsidRDefault="00672A55">
                      <w:pPr>
                        <w:pStyle w:val="a4"/>
                        <w:shd w:val="clear" w:color="auto" w:fill="auto"/>
                        <w:spacing w:line="252" w:lineRule="auto"/>
                        <w:jc w:val="right"/>
                      </w:pPr>
                      <w:r>
                        <w:t>ими полноценного по выполнению безнадзорности 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обучающихся школы, а также создание условий для получения качественного образования, организация регулярной работы Федерального Закона “Об основах системы профилактики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234AA4" w:rsidRDefault="00672A55" w:rsidP="00672A55">
      <w:pPr>
        <w:pStyle w:val="a4"/>
        <w:shd w:val="clear" w:color="auto" w:fill="auto"/>
        <w:jc w:val="both"/>
      </w:pPr>
      <w:r>
        <w:rPr>
          <w:b/>
          <w:bCs/>
        </w:rPr>
        <w:t>Задачи:</w:t>
      </w:r>
    </w:p>
    <w:p w:rsidR="00234AA4" w:rsidRDefault="00672A55" w:rsidP="00672A55">
      <w:pPr>
        <w:pStyle w:val="a4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t>организация взаимодействия социально-педагогических и прочих структур в решении проблем несовершеннолетних;</w:t>
      </w:r>
    </w:p>
    <w:p w:rsidR="00234AA4" w:rsidRDefault="00672A55" w:rsidP="00672A55">
      <w:pPr>
        <w:pStyle w:val="a4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234AA4" w:rsidRDefault="00672A55" w:rsidP="00672A55">
      <w:pPr>
        <w:pStyle w:val="a4"/>
        <w:shd w:val="clear" w:color="auto" w:fill="auto"/>
        <w:jc w:val="both"/>
      </w:pPr>
      <w:r>
        <w:t>- организация социального патронажа детей и подростков и (или) их семей, рассматриваемых на заседании Совета;</w:t>
      </w:r>
    </w:p>
    <w:p w:rsidR="00234AA4" w:rsidRDefault="00672A55" w:rsidP="00672A55">
      <w:pPr>
        <w:pStyle w:val="a4"/>
        <w:numPr>
          <w:ilvl w:val="0"/>
          <w:numId w:val="1"/>
        </w:numPr>
        <w:shd w:val="clear" w:color="auto" w:fill="auto"/>
        <w:tabs>
          <w:tab w:val="left" w:pos="262"/>
        </w:tabs>
        <w:spacing w:after="280"/>
        <w:jc w:val="both"/>
      </w:pPr>
      <w:r>
        <w:t>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234AA4" w:rsidRDefault="00672A55" w:rsidP="00672A55">
      <w:pPr>
        <w:pStyle w:val="a4"/>
        <w:shd w:val="clear" w:color="auto" w:fill="auto"/>
        <w:jc w:val="both"/>
      </w:pPr>
      <w:r>
        <w:rPr>
          <w:b/>
          <w:bCs/>
        </w:rPr>
        <w:t>Направления деятельности:</w:t>
      </w:r>
    </w:p>
    <w:p w:rsidR="00234AA4" w:rsidRDefault="00672A55" w:rsidP="00672A55">
      <w:pPr>
        <w:pStyle w:val="a4"/>
        <w:shd w:val="clear" w:color="auto" w:fill="auto"/>
        <w:jc w:val="both"/>
      </w:pPr>
      <w:r>
        <w:t>-работа с несовершеннолетними;</w:t>
      </w:r>
    </w:p>
    <w:p w:rsidR="00234AA4" w:rsidRDefault="00672A55" w:rsidP="00672A55">
      <w:pPr>
        <w:pStyle w:val="a4"/>
        <w:shd w:val="clear" w:color="auto" w:fill="auto"/>
        <w:jc w:val="both"/>
      </w:pPr>
      <w:r>
        <w:t>-работа с педагогическим коллективом;</w:t>
      </w:r>
    </w:p>
    <w:p w:rsidR="00234AA4" w:rsidRDefault="00672A55" w:rsidP="00672A55">
      <w:pPr>
        <w:pStyle w:val="a4"/>
        <w:shd w:val="clear" w:color="auto" w:fill="auto"/>
        <w:jc w:val="both"/>
      </w:pPr>
      <w:r>
        <w:t>-работа с родителями;</w:t>
      </w:r>
    </w:p>
    <w:p w:rsidR="00234AA4" w:rsidRDefault="00672A55" w:rsidP="00672A55">
      <w:pPr>
        <w:pStyle w:val="a4"/>
        <w:shd w:val="clear" w:color="auto" w:fill="auto"/>
        <w:spacing w:after="480"/>
        <w:jc w:val="both"/>
      </w:pPr>
      <w:r>
        <w:t>-взаимодействие с различными органами и учреждениями системы профилактики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13"/>
        <w:gridCol w:w="2050"/>
        <w:gridCol w:w="2458"/>
      </w:tblGrid>
      <w:tr w:rsidR="00234AA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Мероприятия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Сроки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Ответственные</w:t>
            </w:r>
          </w:p>
        </w:tc>
      </w:tr>
      <w:tr w:rsidR="00234AA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Формирование и ведение картотеки учащихся и их семей, состоящих на различных видах учета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Сентябрь-май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Социальный педагог</w:t>
            </w:r>
          </w:p>
        </w:tc>
      </w:tr>
      <w:tr w:rsidR="00234AA4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Pr="00672A55" w:rsidRDefault="00672A55">
            <w:pPr>
              <w:pStyle w:val="Other0"/>
              <w:shd w:val="clear" w:color="auto" w:fill="auto"/>
            </w:pPr>
            <w:r w:rsidRPr="00672A55">
              <w:t xml:space="preserve">Вовлечение учащихся во внеурочную деятельность </w:t>
            </w:r>
            <w:r w:rsidRPr="00672A55">
              <w:rPr>
                <w:rFonts w:eastAsia="Arial"/>
              </w:rPr>
              <w:t>и дополнительное образование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Сентябрь-май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руководители, руководители кружков</w:t>
            </w:r>
          </w:p>
        </w:tc>
      </w:tr>
      <w:tr w:rsidR="00234AA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Просветительские мероприятия по ПДД, антитеррору, пожарной безопасности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Ежеквартально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  <w:spacing w:line="233" w:lineRule="auto"/>
            </w:pPr>
            <w:r>
              <w:t>руководители,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Зам. директора по УВР</w:t>
            </w:r>
          </w:p>
        </w:tc>
      </w:tr>
      <w:tr w:rsidR="00234AA4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Мониторинг посещаемости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Ежедневно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руководители,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Зам. директора по УВР</w:t>
            </w:r>
          </w:p>
        </w:tc>
      </w:tr>
      <w:tr w:rsidR="00234AA4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Индивидуальные, профилактические, просветительские беседы с обучающимися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По</w:t>
            </w:r>
          </w:p>
          <w:p w:rsidR="00234AA4" w:rsidRDefault="00672A55">
            <w:pPr>
              <w:pStyle w:val="Other0"/>
              <w:shd w:val="clear" w:color="auto" w:fill="auto"/>
              <w:spacing w:line="233" w:lineRule="auto"/>
            </w:pPr>
            <w:r>
              <w:t>необходимости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совета, классные руководители, родители</w:t>
            </w:r>
          </w:p>
        </w:tc>
      </w:tr>
      <w:tr w:rsidR="00234AA4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Профилактические мероприятия, в рамках «Всероссийского дня правовой помощи детям»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Ноябрь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Заместитель директора по УВР</w:t>
            </w:r>
          </w:p>
        </w:tc>
      </w:tr>
      <w:tr w:rsidR="00234AA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Обследование условий жизни учащихся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По необходимости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Педагог-психолог,</w:t>
            </w:r>
          </w:p>
        </w:tc>
      </w:tr>
    </w:tbl>
    <w:p w:rsidR="00234AA4" w:rsidRDefault="00672A55">
      <w:pPr>
        <w:spacing w:line="1" w:lineRule="exact"/>
      </w:pPr>
      <w:r>
        <w:br w:type="page"/>
      </w:r>
    </w:p>
    <w:tbl>
      <w:tblPr>
        <w:tblOverlap w:val="never"/>
        <w:tblW w:w="95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13"/>
        <w:gridCol w:w="2050"/>
        <w:gridCol w:w="2458"/>
      </w:tblGrid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234AA4">
            <w:pPr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находящихся под опекой и попечительством, неблагополучных семей, и семей, состоящих на учете в категории ТЖС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234AA4" w:rsidP="00672A55">
            <w:pPr>
              <w:pStyle w:val="Other0"/>
              <w:shd w:val="clear" w:color="auto" w:fill="auto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зам директора по УВР, классные руководители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Проф. мероприятия, в рамках всемирного дня борьбы со СПИДом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Декабрь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Педиатр, социальный педагог</w:t>
            </w:r>
          </w:p>
          <w:p w:rsidR="00234AA4" w:rsidRDefault="00672A55" w:rsidP="00672A55">
            <w:pPr>
              <w:pStyle w:val="Other0"/>
              <w:shd w:val="clear" w:color="auto" w:fill="auto"/>
            </w:pPr>
            <w:r>
              <w:t xml:space="preserve">кл. руководители, 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Обсуждение поведения и успеваемости учащихся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По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необходимости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совета, Классные руководители, родители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Общешкольные и классные родительские собрания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672A55">
            <w:pPr>
              <w:pStyle w:val="Other0"/>
              <w:shd w:val="clear" w:color="auto" w:fill="auto"/>
            </w:pPr>
            <w:r>
              <w:t>1 раз в четверть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руководители, администрация школы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профилактических мероприятий в рамках месячника «ЗОЖ»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Январь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 w:rsidP="00672A55">
            <w:pPr>
              <w:pStyle w:val="Other0"/>
              <w:shd w:val="clear" w:color="auto" w:fill="auto"/>
            </w:pPr>
            <w:r>
              <w:t>Классные руководители, социальный педагог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профилактических мероприятий в рамках месячника военно</w:t>
            </w:r>
            <w:r>
              <w:softHyphen/>
              <w:t>-патриотического воспитания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Февраль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 w:rsidP="00672A55">
            <w:pPr>
              <w:pStyle w:val="Other0"/>
              <w:shd w:val="clear" w:color="auto" w:fill="auto"/>
            </w:pPr>
            <w:r>
              <w:t>руководители, руководитель музея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Рекомендации для педагогов и родителей «Профилактика агрессивного поведения подростков»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руководители,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Заместитель директора по УВР, педагог-психолог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30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Проведение единого Дня профилактики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Март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Pr="00672A55" w:rsidRDefault="00672A55">
            <w:pPr>
              <w:pStyle w:val="Other0"/>
              <w:shd w:val="clear" w:color="auto" w:fill="auto"/>
            </w:pPr>
            <w:r w:rsidRPr="00672A55">
              <w:t>Зам. директора по</w:t>
            </w:r>
          </w:p>
          <w:p w:rsidR="00234AA4" w:rsidRDefault="00672A55">
            <w:pPr>
              <w:pStyle w:val="Other0"/>
              <w:shd w:val="clear" w:color="auto" w:fill="auto"/>
            </w:pPr>
            <w:r w:rsidRPr="00672A55">
              <w:t>УВР</w:t>
            </w:r>
            <w:r w:rsidRPr="00672A55">
              <w:rPr>
                <w:rFonts w:eastAsia="Arial"/>
              </w:rPr>
              <w:t>, педагоги- психологи,</w:t>
            </w:r>
            <w:r>
              <w:rPr>
                <w:rFonts w:ascii="Arial" w:eastAsia="Arial" w:hAnsi="Arial" w:cs="Arial"/>
              </w:rPr>
              <w:t xml:space="preserve"> </w:t>
            </w:r>
            <w:r w:rsidRPr="00672A55">
              <w:rPr>
                <w:rFonts w:eastAsia="Arial"/>
              </w:rPr>
              <w:t>социальный педагог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профилактических мероприятий в рамках месячника нравственного воспитания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Март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Педагоги школы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Оказание социально-правовой поддержки и помощи семьям и детям состоящих на различных видах учетов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  <w:jc w:val="both"/>
            </w:pPr>
            <w:r>
              <w:t>1</w:t>
            </w:r>
            <w:r w:rsidR="00ED18EB"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Посещение уроков, внеурочных занятий и кружков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</w:t>
            </w:r>
          </w:p>
        </w:tc>
      </w:tr>
    </w:tbl>
    <w:p w:rsidR="00234AA4" w:rsidRDefault="00672A55">
      <w:pPr>
        <w:spacing w:line="1" w:lineRule="exact"/>
      </w:pPr>
      <w:r>
        <w:br w:type="page"/>
      </w:r>
    </w:p>
    <w:tbl>
      <w:tblPr>
        <w:tblOverlap w:val="never"/>
        <w:tblW w:w="95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13"/>
        <w:gridCol w:w="2050"/>
        <w:gridCol w:w="2458"/>
      </w:tblGrid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ED18EB">
            <w:pPr>
              <w:pStyle w:val="Other0"/>
              <w:shd w:val="clear" w:color="auto" w:fill="auto"/>
            </w:pPr>
            <w:r>
              <w:lastRenderedPageBreak/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часы по профилактике правонарушений и формированию ЗОЖ.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В течение года, по плану кл рук- ля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руководители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ED18EB">
            <w:pPr>
              <w:pStyle w:val="Other0"/>
              <w:shd w:val="clear" w:color="auto" w:fill="auto"/>
            </w:pPr>
            <w: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профилактических мероприятий в рамках месячника семейного воспитания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Апрель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Педагоги школы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Профилактическая беседа «Роль семьи в профилактике преступлений и правонарушений н/л» с родителями детей, состоящими на различных видах учета.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Апрель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руководители, Инспектор ПДН, социальный педагог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мероприятий в рамках месячника профориентации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spacing w:line="233" w:lineRule="auto"/>
            </w:pPr>
            <w:r>
              <w:t>Классные руководители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Анализ работы Совета профилактики за 202</w:t>
            </w:r>
            <w:r w:rsidR="00ED18EB">
              <w:t>3</w:t>
            </w:r>
            <w:r>
              <w:t>-202</w:t>
            </w:r>
            <w:r w:rsidR="00ED18EB">
              <w:t>4</w:t>
            </w:r>
            <w:r>
              <w:t xml:space="preserve"> учебный год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совета, педагоги школы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Итоговые родительские собрания с проведением инструктажа по ТБ и обязанностей родителей на летний каникулярный период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 xml:space="preserve">руководители, инспектор ПДН Зам директора по </w:t>
            </w:r>
            <w:r w:rsidR="00ED18EB">
              <w:t>У</w:t>
            </w:r>
            <w:r>
              <w:t>ВР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 xml:space="preserve">Сбор и обобщение информации о занятости учащихся, состоящих на учёте в </w:t>
            </w:r>
            <w:r w:rsidR="00ED18EB">
              <w:t>Т</w:t>
            </w:r>
            <w:r>
              <w:t>КДН и ЗП, ПДН и ВШУ в дни летних каникул.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Май-август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Социальный педагог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Индивидуальные консультации для родителей специалистами школы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По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необходимости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руководители, Администрация школы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Составление плана работы Совета на 202</w:t>
            </w:r>
            <w:r w:rsidR="00ED18EB">
              <w:t>4</w:t>
            </w:r>
            <w:r>
              <w:t>-202</w:t>
            </w:r>
            <w:r w:rsidR="00ED18EB">
              <w:t>5</w:t>
            </w:r>
            <w:r>
              <w:t xml:space="preserve"> учебный год.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Август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Председатель СП</w:t>
            </w:r>
          </w:p>
        </w:tc>
      </w:tr>
      <w:tr w:rsidR="00234AA4" w:rsidTr="00ED18EB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ED18EB" w:rsidP="00ED18EB">
            <w:pPr>
              <w:pStyle w:val="Other0"/>
              <w:shd w:val="clear" w:color="auto" w:fill="auto"/>
            </w:pPr>
            <w: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 xml:space="preserve">Сбор предварительной информации об устройстве выпускников 9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ED18EB" w:rsidP="00ED18EB">
            <w:pPr>
              <w:pStyle w:val="Other0"/>
              <w:shd w:val="clear" w:color="auto" w:fill="auto"/>
            </w:pPr>
            <w:r>
              <w:t>Июнь - а</w:t>
            </w:r>
            <w:r w:rsidR="00672A55">
              <w:t>вгуст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руководители выпускных классов</w:t>
            </w:r>
            <w:r w:rsidR="00ED18EB">
              <w:t>, социальный педагог</w:t>
            </w:r>
          </w:p>
        </w:tc>
      </w:tr>
    </w:tbl>
    <w:p w:rsidR="00234AA4" w:rsidRDefault="00672A55">
      <w:pPr>
        <w:spacing w:line="1" w:lineRule="exact"/>
        <w:rPr>
          <w:sz w:val="2"/>
          <w:szCs w:val="2"/>
        </w:rPr>
      </w:pPr>
      <w:r>
        <w:br w:type="page"/>
      </w:r>
    </w:p>
    <w:sectPr w:rsidR="00234AA4">
      <w:pgSz w:w="11900" w:h="16840"/>
      <w:pgMar w:top="1114" w:right="733" w:bottom="972" w:left="1581" w:header="686" w:footer="5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82" w:rsidRDefault="00E30982">
      <w:r>
        <w:separator/>
      </w:r>
    </w:p>
  </w:endnote>
  <w:endnote w:type="continuationSeparator" w:id="0">
    <w:p w:rsidR="00E30982" w:rsidRDefault="00E3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82" w:rsidRDefault="00E30982"/>
  </w:footnote>
  <w:footnote w:type="continuationSeparator" w:id="0">
    <w:p w:rsidR="00E30982" w:rsidRDefault="00E309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20B"/>
    <w:multiLevelType w:val="multilevel"/>
    <w:tmpl w:val="FCD88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04E84"/>
    <w:multiLevelType w:val="multilevel"/>
    <w:tmpl w:val="E568549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13782"/>
    <w:multiLevelType w:val="multilevel"/>
    <w:tmpl w:val="8E840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5D4897"/>
    <w:multiLevelType w:val="multilevel"/>
    <w:tmpl w:val="27FC6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AC5CD0"/>
    <w:multiLevelType w:val="multilevel"/>
    <w:tmpl w:val="9F563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115B89"/>
    <w:multiLevelType w:val="multilevel"/>
    <w:tmpl w:val="A87C1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036156"/>
    <w:multiLevelType w:val="multilevel"/>
    <w:tmpl w:val="B2FAB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0B0F2E"/>
    <w:multiLevelType w:val="multilevel"/>
    <w:tmpl w:val="EF44B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291F04"/>
    <w:multiLevelType w:val="multilevel"/>
    <w:tmpl w:val="38767F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BB6CEF"/>
    <w:multiLevelType w:val="multilevel"/>
    <w:tmpl w:val="C038D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2257C6"/>
    <w:multiLevelType w:val="multilevel"/>
    <w:tmpl w:val="15EEC3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170867"/>
    <w:multiLevelType w:val="multilevel"/>
    <w:tmpl w:val="05D63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6B4BE2"/>
    <w:multiLevelType w:val="multilevel"/>
    <w:tmpl w:val="CD96A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191D93"/>
    <w:multiLevelType w:val="multilevel"/>
    <w:tmpl w:val="7A3CE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D20330"/>
    <w:multiLevelType w:val="multilevel"/>
    <w:tmpl w:val="007E3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977567"/>
    <w:multiLevelType w:val="multilevel"/>
    <w:tmpl w:val="7C2E6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750C31"/>
    <w:multiLevelType w:val="multilevel"/>
    <w:tmpl w:val="B9241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3564A5"/>
    <w:multiLevelType w:val="multilevel"/>
    <w:tmpl w:val="D12E6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9247FF"/>
    <w:multiLevelType w:val="multilevel"/>
    <w:tmpl w:val="79F074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652995"/>
    <w:multiLevelType w:val="multilevel"/>
    <w:tmpl w:val="CEF644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100F74"/>
    <w:multiLevelType w:val="multilevel"/>
    <w:tmpl w:val="329CD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711B78"/>
    <w:multiLevelType w:val="multilevel"/>
    <w:tmpl w:val="E86C1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A54121"/>
    <w:multiLevelType w:val="multilevel"/>
    <w:tmpl w:val="C2083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0B08F9"/>
    <w:multiLevelType w:val="multilevel"/>
    <w:tmpl w:val="C27A7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551534"/>
    <w:multiLevelType w:val="multilevel"/>
    <w:tmpl w:val="388EF5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D96115"/>
    <w:multiLevelType w:val="multilevel"/>
    <w:tmpl w:val="762CD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82703C"/>
    <w:multiLevelType w:val="multilevel"/>
    <w:tmpl w:val="09F0B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7"/>
  </w:num>
  <w:num w:numId="5">
    <w:abstractNumId w:val="25"/>
  </w:num>
  <w:num w:numId="6">
    <w:abstractNumId w:val="13"/>
  </w:num>
  <w:num w:numId="7">
    <w:abstractNumId w:val="19"/>
  </w:num>
  <w:num w:numId="8">
    <w:abstractNumId w:val="2"/>
  </w:num>
  <w:num w:numId="9">
    <w:abstractNumId w:val="9"/>
  </w:num>
  <w:num w:numId="10">
    <w:abstractNumId w:val="6"/>
  </w:num>
  <w:num w:numId="11">
    <w:abstractNumId w:val="12"/>
  </w:num>
  <w:num w:numId="12">
    <w:abstractNumId w:val="16"/>
  </w:num>
  <w:num w:numId="13">
    <w:abstractNumId w:val="0"/>
  </w:num>
  <w:num w:numId="14">
    <w:abstractNumId w:val="18"/>
  </w:num>
  <w:num w:numId="15">
    <w:abstractNumId w:val="24"/>
  </w:num>
  <w:num w:numId="16">
    <w:abstractNumId w:val="22"/>
  </w:num>
  <w:num w:numId="17">
    <w:abstractNumId w:val="4"/>
  </w:num>
  <w:num w:numId="18">
    <w:abstractNumId w:val="15"/>
  </w:num>
  <w:num w:numId="19">
    <w:abstractNumId w:val="26"/>
  </w:num>
  <w:num w:numId="20">
    <w:abstractNumId w:val="14"/>
  </w:num>
  <w:num w:numId="21">
    <w:abstractNumId w:val="21"/>
  </w:num>
  <w:num w:numId="22">
    <w:abstractNumId w:val="23"/>
  </w:num>
  <w:num w:numId="23">
    <w:abstractNumId w:val="7"/>
  </w:num>
  <w:num w:numId="24">
    <w:abstractNumId w:val="20"/>
  </w:num>
  <w:num w:numId="25">
    <w:abstractNumId w:val="5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A4"/>
    <w:rsid w:val="00234AA4"/>
    <w:rsid w:val="00672A55"/>
    <w:rsid w:val="00BF66D7"/>
    <w:rsid w:val="00C966F9"/>
    <w:rsid w:val="00E30982"/>
    <w:rsid w:val="00E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E009"/>
  <w15:docId w15:val="{6FFF7582-F7CB-49EC-9168-4DF4A4E3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4">
    <w:name w:val="Body Text"/>
    <w:basedOn w:val="a"/>
    <w:link w:val="a3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1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65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a"/>
    <w:link w:val="Other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Зам по УВР</cp:lastModifiedBy>
  <cp:revision>2</cp:revision>
  <dcterms:created xsi:type="dcterms:W3CDTF">2023-11-24T02:37:00Z</dcterms:created>
  <dcterms:modified xsi:type="dcterms:W3CDTF">2023-11-24T02:37:00Z</dcterms:modified>
</cp:coreProperties>
</file>