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43" w:rsidRDefault="00B33DA0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B2443" w:rsidSect="00B52A17">
          <w:footerReference w:type="default" r:id="rId8"/>
          <w:footerReference w:type="first" r:id="rId9"/>
          <w:pgSz w:w="11906" w:h="16838" w:code="9"/>
          <w:pgMar w:top="851" w:right="567" w:bottom="851" w:left="1134" w:header="709" w:footer="709" w:gutter="0"/>
          <w:pgNumType w:start="2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80175" cy="89865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443" w:rsidRPr="003924F7" w:rsidRDefault="004B2443" w:rsidP="003905C5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</w:t>
      </w:r>
    </w:p>
    <w:p w:rsidR="004B2443" w:rsidRPr="0075658D" w:rsidRDefault="004B2443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4866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6605"/>
      </w:tblGrid>
      <w:tr w:rsidR="004B2443" w:rsidRPr="0075658D" w:rsidTr="00BD0DA1">
        <w:trPr>
          <w:trHeight w:val="20"/>
        </w:trPr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3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D241A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A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D913D7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D913D7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-Федеральный Закон от 29.12.2012 № 273-ФЗ «Об образовании в РФ»;</w:t>
            </w:r>
          </w:p>
          <w:p w:rsidR="004B2443" w:rsidRPr="00D913D7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-Указ Президента РФ на период до 2030 года и на перспективу до 2036 года»;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-Указ Президента РФ от 8 мая 2024 г. № 314 «Об утверждении основ государственной политики РФ в области исторического просвещения»;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-Указ Президента РФ от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9 ноября 2022г.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-Указ Президента РФ от 24.12.2014 г. № 808 «Об утверждении основ государственной культурной политики»; 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-Указ Президента РФ от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17 мая 2023 г. № 358 «О стратегии комплексной безопасности детей в РФ на период до 2030 г.;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-Распоряжение Правительства РФ от 29 марта 2022 г. № 678-р (Концепция развития дополнительного образования детей до 2030 года)»;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--Приказ Министерства Просвещения РФ от 24.11.2022 г. № 1023 «Об утверждении ФАОП НОО для обучающихся с ОВЗ»;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0647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--Приказ Министерства Просвещения РФ от 24.11.2022 г. № 102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E0647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«Об утверждении ФАО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E0647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обучающихся с умственной отсталостью (интеллектуальными нарушениями)»;</w:t>
            </w:r>
          </w:p>
          <w:p w:rsidR="004B2443" w:rsidRPr="00C84641" w:rsidRDefault="004B2443" w:rsidP="003905C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</w:t>
            </w:r>
            <w:proofErr w:type="gramStart"/>
            <w:r w:rsidRPr="00D913D7">
              <w:rPr>
                <w:rFonts w:ascii="Times New Roman" w:hAnsi="Times New Roman" w:cs="Times New Roman"/>
                <w:sz w:val="24"/>
                <w:szCs w:val="24"/>
              </w:rPr>
              <w:t>стандарт  начального</w:t>
            </w:r>
            <w:proofErr w:type="gramEnd"/>
            <w:r w:rsidRPr="00D913D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обучающихся с ОВЗ, утвержденный приказом Минобрнауки России 14.12.14 г. № 1598;</w:t>
            </w:r>
          </w:p>
          <w:p w:rsidR="004B2443" w:rsidRPr="00D913D7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   общего образования обучающихся с умственной отсталостью (интеллектуальными нарушениями), утвержденный приказом Минобрнауки России 14.12.14 г. № 1599;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13D7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(утвержден приказом Минобрнауки России от 17 декабря 2010 г. № 1897) Минобрнауки России от 17 декабря 2010 г. № 1897);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Федеральная образовательная программа основного общего образования (приказ </w:t>
            </w:r>
            <w:proofErr w:type="spellStart"/>
            <w:r>
              <w:rPr>
                <w:sz w:val="22"/>
                <w:szCs w:val="22"/>
              </w:rPr>
              <w:t>Минпросвещения</w:t>
            </w:r>
            <w:proofErr w:type="spellEnd"/>
            <w:r>
              <w:rPr>
                <w:sz w:val="22"/>
                <w:szCs w:val="22"/>
              </w:rPr>
              <w:t xml:space="preserve"> России от 18.05.2023г. №370 «Об утверждении федеральной образовательной программы основного общего образования» (Зарегистрировано в минюсте России 12.07.2023 №74223); </w:t>
            </w:r>
          </w:p>
          <w:p w:rsidR="004B2443" w:rsidRDefault="004B2443" w:rsidP="0039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sz w:val="24"/>
                <w:szCs w:val="24"/>
              </w:rPr>
              <w:t xml:space="preserve">-  Письмо </w:t>
            </w:r>
            <w:proofErr w:type="spellStart"/>
            <w:r w:rsidRPr="00D913D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913D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07.06.2019 № 07-3760 «О программе развития образовательной организации»;</w:t>
            </w:r>
          </w:p>
          <w:p w:rsidR="0047465B" w:rsidRDefault="0047465B" w:rsidP="003905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65B" w:rsidRPr="00D913D7" w:rsidRDefault="0047465B" w:rsidP="003905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B2443" w:rsidRPr="00D913D7" w:rsidRDefault="0047465B" w:rsidP="0047465B">
            <w:pPr>
              <w:pBdr>
                <w:top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-2138680</wp:posOffset>
                      </wp:positionH>
                      <wp:positionV relativeFrom="paragraph">
                        <wp:posOffset>13970</wp:posOffset>
                      </wp:positionV>
                      <wp:extent cx="2095500" cy="95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C5DBA" id="Прямая соединительная линия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8.4pt,1.1pt" to="-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2443" w:rsidRPr="00D913D7">
              <w:rPr>
                <w:rFonts w:ascii="Times New Roman" w:hAnsi="Times New Roman" w:cs="Times New Roman"/>
                <w:sz w:val="24"/>
                <w:szCs w:val="24"/>
              </w:rPr>
              <w:t xml:space="preserve">-  Постановление Главного государственного санитарного врача РФ от 10 июля 2015г.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      </w:r>
          </w:p>
          <w:p w:rsidR="004B2443" w:rsidRPr="005D1F36" w:rsidRDefault="004B2443" w:rsidP="0047465B">
            <w:pPr>
              <w:pStyle w:val="4"/>
              <w:pBdr>
                <w:top w:val="single" w:sz="4" w:space="1" w:color="auto"/>
              </w:pBdr>
              <w:spacing w:before="0" w:after="0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Распоряжение Правительства Свердловской области от 04.07.19 г.   № 319-РП «О реализации  мероприятий по поддержке образования детей с ОВЗ в Свердловской области в рамках федерального проекта «Современная школа» национального проекта «Образование»;</w:t>
            </w:r>
          </w:p>
          <w:p w:rsidR="004B2443" w:rsidRPr="00D913D7" w:rsidRDefault="004B2443" w:rsidP="0047465B">
            <w:pPr>
              <w:pStyle w:val="4"/>
              <w:pBdr>
                <w:top w:val="single" w:sz="4" w:space="1" w:color="auto"/>
              </w:pBdr>
              <w:spacing w:before="0" w:after="0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b w:val="0"/>
                <w:sz w:val="24"/>
                <w:szCs w:val="24"/>
              </w:rPr>
              <w:t>- Устав ГБОУ «Речевой центр», локальные акты;</w:t>
            </w:r>
          </w:p>
          <w:p w:rsidR="004B2443" w:rsidRPr="00D913D7" w:rsidRDefault="004B2443" w:rsidP="0047465B">
            <w:pPr>
              <w:pStyle w:val="4"/>
              <w:pBdr>
                <w:top w:val="single" w:sz="4" w:space="1" w:color="auto"/>
              </w:pBdr>
              <w:spacing w:before="0" w:after="0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13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Проблемно-ориентированный анализ деятельности школы за период 2020-2024 </w:t>
            </w:r>
            <w:proofErr w:type="spellStart"/>
            <w:r w:rsidRPr="00D913D7">
              <w:rPr>
                <w:rFonts w:ascii="Times New Roman" w:hAnsi="Times New Roman" w:cs="Times New Roman"/>
                <w:b w:val="0"/>
                <w:sz w:val="24"/>
                <w:szCs w:val="24"/>
              </w:rPr>
              <w:t>г.г</w:t>
            </w:r>
            <w:proofErr w:type="spellEnd"/>
            <w:r w:rsidRPr="00D913D7">
              <w:rPr>
                <w:rFonts w:ascii="Times New Roman" w:hAnsi="Times New Roman" w:cs="Times New Roman"/>
                <w:b w:val="0"/>
                <w:sz w:val="24"/>
                <w:szCs w:val="24"/>
              </w:rPr>
              <w:t>., анализ анкетирования педагогов, обучающихся, родителей.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354B1C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</w:rPr>
            </w:pPr>
            <w:r w:rsidRPr="00354B1C">
              <w:rPr>
                <w:rFonts w:ascii="Times New Roman" w:hAnsi="Times New Roman" w:cs="Times New Roman"/>
              </w:rPr>
              <w:t xml:space="preserve">Создание условий для формирования и реализации модели современной школы, объединяющей учащихся, родителей (законных представителей) и педагогов для выхода школы на следующий уровень по магистральным направлениям: «Знание», «Здоровье», «Воспитание», «Профориентация», «Школьный климат», «Образовательная среда» и увеличение баллов по магистральным направлениям «Творчество», «Учитель. Школьная команда». 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354B1C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Проблемно-аналитический анализ текущего состояния и результатов самодиагностики образовательной организации по модели «Школа </w:t>
            </w:r>
            <w:proofErr w:type="spellStart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 </w:t>
            </w:r>
          </w:p>
          <w:p w:rsidR="004B2443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Проектирование условий перехода на следующий уровень соответствия модели «Школа </w:t>
            </w:r>
            <w:proofErr w:type="spellStart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с </w:t>
            </w:r>
            <w:proofErr w:type="spellStart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учѐтом</w:t>
            </w:r>
            <w:proofErr w:type="spellEnd"/>
            <w:r w:rsidRPr="00354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магистральных направлений развития: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Знание;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Воспитание;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Здоровье;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Творчество;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Профориентация;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Учитель. Школьные команды;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Школьный климат; </w:t>
            </w:r>
          </w:p>
          <w:p w:rsidR="004B2443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Образовательная среда. </w:t>
            </w:r>
          </w:p>
          <w:p w:rsidR="004B2443" w:rsidRPr="009C50BB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9C5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9C50BB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совершенствование</w:t>
            </w:r>
          </w:p>
          <w:p w:rsidR="004B2443" w:rsidRPr="009C50BB" w:rsidRDefault="004B2443" w:rsidP="003905C5">
            <w:pPr>
              <w:pStyle w:val="Default"/>
              <w:jc w:val="both"/>
            </w:pPr>
            <w:r w:rsidRPr="009C50BB">
              <w:t xml:space="preserve">деятельности по каждому магистральному направлению; </w:t>
            </w:r>
          </w:p>
          <w:p w:rsidR="004B2443" w:rsidRPr="00354B1C" w:rsidRDefault="004B2443" w:rsidP="003905C5">
            <w:pPr>
              <w:pStyle w:val="Default"/>
              <w:jc w:val="both"/>
              <w:rPr>
                <w:sz w:val="22"/>
                <w:szCs w:val="22"/>
              </w:rPr>
            </w:pPr>
            <w:r w:rsidRPr="009C50BB">
              <w:t xml:space="preserve">4) Проведение самодиагностики образовательной организации, определение уровня соответствия модели «Школа </w:t>
            </w:r>
            <w:proofErr w:type="spellStart"/>
            <w:r w:rsidRPr="009C50BB">
              <w:t>Минпросвещения</w:t>
            </w:r>
            <w:proofErr w:type="spellEnd"/>
            <w:r w:rsidRPr="009C50BB">
              <w:t xml:space="preserve"> России» по итогам реализации программы развития школы.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Default="004B2443" w:rsidP="002C4CF7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ind w:left="28" w:right="47" w:firstLine="66"/>
              <w:jc w:val="both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Проведен проблемно-аналитический анализ текущего состояния и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результатов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самодиагностики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образовательной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организации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по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модели</w:t>
            </w:r>
            <w:r w:rsidRPr="002C4CF7">
              <w:rPr>
                <w:spacing w:val="-13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«Школа</w:t>
            </w:r>
            <w:r w:rsidRPr="002C4CF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C4CF7">
              <w:rPr>
                <w:sz w:val="24"/>
                <w:szCs w:val="24"/>
              </w:rPr>
              <w:t>Минпросвещения</w:t>
            </w:r>
            <w:proofErr w:type="spellEnd"/>
            <w:r w:rsidRPr="002C4CF7">
              <w:rPr>
                <w:spacing w:val="-12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России»,</w:t>
            </w:r>
            <w:r w:rsidRPr="002C4CF7">
              <w:rPr>
                <w:spacing w:val="-13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выявлены</w:t>
            </w:r>
            <w:r w:rsidRPr="002C4CF7">
              <w:rPr>
                <w:spacing w:val="-1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дефициты</w:t>
            </w:r>
            <w:r w:rsidRPr="002C4CF7">
              <w:rPr>
                <w:spacing w:val="-13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по</w:t>
            </w:r>
            <w:r w:rsidRPr="002C4CF7">
              <w:rPr>
                <w:spacing w:val="-52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каждому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магистральному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направлению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и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необходимые</w:t>
            </w:r>
            <w:r w:rsidRPr="002C4CF7">
              <w:rPr>
                <w:spacing w:val="-52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управленческие</w:t>
            </w:r>
            <w:r w:rsidRPr="002C4CF7">
              <w:rPr>
                <w:spacing w:val="-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решения;</w:t>
            </w:r>
          </w:p>
          <w:p w:rsidR="002C4CF7" w:rsidRPr="002C4CF7" w:rsidRDefault="002C4CF7" w:rsidP="002C4CF7">
            <w:pPr>
              <w:pStyle w:val="TableParagraph"/>
              <w:tabs>
                <w:tab w:val="left" w:pos="170"/>
              </w:tabs>
              <w:ind w:right="47"/>
              <w:jc w:val="both"/>
              <w:rPr>
                <w:sz w:val="24"/>
                <w:szCs w:val="24"/>
              </w:rPr>
            </w:pPr>
          </w:p>
          <w:p w:rsidR="004B2443" w:rsidRPr="002C4CF7" w:rsidRDefault="00BD0DA1" w:rsidP="003905C5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ind w:right="4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-2138681</wp:posOffset>
                      </wp:positionH>
                      <wp:positionV relativeFrom="paragraph">
                        <wp:posOffset>-33655</wp:posOffset>
                      </wp:positionV>
                      <wp:extent cx="627697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76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A575D" id="Прямая соединительная линия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8.4pt,-2.65pt" to="325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B2443" w:rsidRPr="002C4CF7">
              <w:rPr>
                <w:sz w:val="24"/>
                <w:szCs w:val="24"/>
              </w:rPr>
              <w:t>Спроектирована дорожная карта реализации Программы развития</w:t>
            </w:r>
            <w:r w:rsidR="004B2443" w:rsidRPr="002C4CF7">
              <w:rPr>
                <w:spacing w:val="1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школы</w:t>
            </w:r>
            <w:r w:rsidR="004B2443" w:rsidRPr="002C4CF7">
              <w:rPr>
                <w:spacing w:val="20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для</w:t>
            </w:r>
            <w:r w:rsidR="004B2443" w:rsidRPr="002C4CF7">
              <w:rPr>
                <w:spacing w:val="20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перехода</w:t>
            </w:r>
            <w:r w:rsidR="004B2443" w:rsidRPr="002C4CF7">
              <w:rPr>
                <w:spacing w:val="20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на</w:t>
            </w:r>
            <w:r w:rsidR="004B2443" w:rsidRPr="002C4CF7">
              <w:rPr>
                <w:spacing w:val="17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следующий</w:t>
            </w:r>
            <w:r w:rsidR="004B2443" w:rsidRPr="002C4CF7">
              <w:rPr>
                <w:spacing w:val="19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уровень</w:t>
            </w:r>
            <w:r w:rsidR="004B2443" w:rsidRPr="002C4CF7">
              <w:rPr>
                <w:spacing w:val="18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соответствия</w:t>
            </w:r>
            <w:r w:rsidR="004B2443" w:rsidRPr="002C4CF7">
              <w:rPr>
                <w:spacing w:val="19"/>
                <w:sz w:val="24"/>
                <w:szCs w:val="24"/>
              </w:rPr>
              <w:t xml:space="preserve"> </w:t>
            </w:r>
            <w:r w:rsidR="004B2443" w:rsidRPr="002C4CF7">
              <w:rPr>
                <w:sz w:val="24"/>
                <w:szCs w:val="24"/>
              </w:rPr>
              <w:t>модели</w:t>
            </w:r>
          </w:p>
          <w:p w:rsidR="004B2443" w:rsidRPr="002C4CF7" w:rsidRDefault="004B2443" w:rsidP="003905C5">
            <w:pPr>
              <w:pStyle w:val="TableParagraph"/>
              <w:ind w:left="496" w:right="52"/>
              <w:jc w:val="both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«Школа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4CF7">
              <w:rPr>
                <w:sz w:val="24"/>
                <w:szCs w:val="24"/>
              </w:rPr>
              <w:t>Минпросвещения</w:t>
            </w:r>
            <w:proofErr w:type="spellEnd"/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России»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с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4CF7">
              <w:rPr>
                <w:sz w:val="24"/>
                <w:szCs w:val="24"/>
              </w:rPr>
              <w:t>учѐтом</w:t>
            </w:r>
            <w:proofErr w:type="spellEnd"/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магистральных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направлений</w:t>
            </w:r>
            <w:r w:rsidRPr="002C4CF7">
              <w:rPr>
                <w:spacing w:val="-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развития: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Знание;</w:t>
            </w:r>
          </w:p>
          <w:p w:rsidR="003C59D0" w:rsidRPr="002C4CF7" w:rsidRDefault="003C59D0" w:rsidP="003C59D0">
            <w:pPr>
              <w:pStyle w:val="Table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Здоровье;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Воспитание;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Творчество;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Профориентация;</w:t>
            </w:r>
          </w:p>
          <w:p w:rsidR="003C59D0" w:rsidRPr="002C4CF7" w:rsidRDefault="003C59D0" w:rsidP="003C59D0">
            <w:pPr>
              <w:pStyle w:val="Table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Школьный климат;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Учитель.</w:t>
            </w:r>
            <w:r w:rsidRPr="002C4CF7">
              <w:rPr>
                <w:spacing w:val="-2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Школьные</w:t>
            </w:r>
            <w:r w:rsidRPr="002C4CF7">
              <w:rPr>
                <w:spacing w:val="-4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команды;</w:t>
            </w:r>
          </w:p>
          <w:p w:rsidR="004B2443" w:rsidRPr="002C4CF7" w:rsidRDefault="004B2443" w:rsidP="003905C5">
            <w:pPr>
              <w:pStyle w:val="TableParagraph"/>
              <w:numPr>
                <w:ilvl w:val="1"/>
                <w:numId w:val="4"/>
              </w:numPr>
              <w:tabs>
                <w:tab w:val="left" w:pos="857"/>
              </w:tabs>
              <w:ind w:hanging="361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Образовательная</w:t>
            </w:r>
            <w:r w:rsidRPr="002C4CF7">
              <w:rPr>
                <w:spacing w:val="-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среда.</w:t>
            </w:r>
          </w:p>
          <w:p w:rsidR="004B2443" w:rsidRPr="002C4CF7" w:rsidRDefault="004B2443" w:rsidP="003905C5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ind w:left="493" w:right="50" w:hanging="357"/>
              <w:jc w:val="both"/>
              <w:rPr>
                <w:sz w:val="24"/>
                <w:szCs w:val="24"/>
              </w:rPr>
            </w:pPr>
            <w:r w:rsidRPr="002C4CF7">
              <w:rPr>
                <w:sz w:val="24"/>
                <w:szCs w:val="24"/>
              </w:rPr>
              <w:t>Реализована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дорожная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карта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мероприятий,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направленных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на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совершенствование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деятельности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по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каждому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магистральному</w:t>
            </w:r>
            <w:r w:rsidRPr="002C4CF7">
              <w:rPr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sz w:val="24"/>
                <w:szCs w:val="24"/>
              </w:rPr>
              <w:t>направлению;</w:t>
            </w:r>
          </w:p>
          <w:p w:rsidR="004B2443" w:rsidRPr="0075658D" w:rsidRDefault="004B2443" w:rsidP="003905C5">
            <w:pPr>
              <w:widowControl w:val="0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повторная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самодиагностики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2C4CF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C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C4CF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2C4C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4CF7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Веснина Е.В. – директор ГБОУ  «Речевой центр»</w:t>
            </w:r>
          </w:p>
          <w:p w:rsidR="004B2443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Линькова И.С. – методист</w:t>
            </w:r>
          </w:p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Храмова М.Н., Фогель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– заместители директора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75658D" w:rsidRDefault="004B2443" w:rsidP="00B00A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00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00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декабрь 2029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B00A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1854DD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r w:rsidR="00B00A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янва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рь 202</w:t>
            </w:r>
            <w:r w:rsidR="00B00A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г. – </w:t>
            </w:r>
            <w:r w:rsidR="00B00A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март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2025 г.</w:t>
            </w:r>
            <w:r w:rsidRPr="001854DD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</w:p>
          <w:p w:rsidR="004B2443" w:rsidRPr="0075658D" w:rsidRDefault="004B2443" w:rsidP="00AD47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ОО </w:t>
            </w:r>
          </w:p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B00AF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</w:t>
            </w:r>
            <w:r w:rsidR="00B00AF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апрель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2025 г.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нояб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рь 2029 г.)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Default="003C59D0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проектов: 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– ориентир успеха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здоровья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Я-человек.    Я-гражданин. Я- личность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Успех плюс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будущая профессия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Успешный учитель-успешный ученик</w:t>
            </w:r>
          </w:p>
          <w:p w:rsid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комфорта</w:t>
            </w:r>
          </w:p>
          <w:p w:rsidR="004B2443" w:rsidRPr="003C59D0" w:rsidRDefault="003C59D0" w:rsidP="003C59D0">
            <w:pPr>
              <w:widowControl w:val="0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декабрь 2029 г.</w:t>
            </w:r>
            <w:r w:rsidRPr="001854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.)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4B2443" w:rsidRPr="0075658D" w:rsidTr="00BD0DA1">
        <w:trPr>
          <w:trHeight w:val="20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Default="004B2443" w:rsidP="003905C5">
            <w:pPr>
              <w:pStyle w:val="4"/>
              <w:spacing w:before="0" w:after="0"/>
              <w:jc w:val="both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54DD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федерального и регионального бюджетов, внебюджетные средства.</w:t>
            </w:r>
            <w:r w:rsidRPr="001854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854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Ежегодная субсидия из регионального бюджета на выполнение утвержденного государственного задания – </w:t>
            </w:r>
            <w:r w:rsidRPr="008473FD">
              <w:rPr>
                <w:rFonts w:ascii="Times New Roman" w:hAnsi="Times New Roman" w:cs="Times New Roman"/>
                <w:b w:val="0"/>
                <w:sz w:val="24"/>
                <w:szCs w:val="24"/>
              </w:rPr>
              <w:t>85563400 руб. (по плану на 2023 г.), 97367912 руб. (по плану на 2024 г.)</w:t>
            </w:r>
          </w:p>
          <w:p w:rsidR="00BD0DA1" w:rsidRPr="00BD0DA1" w:rsidRDefault="00BD0DA1" w:rsidP="00BD0DA1"/>
        </w:tc>
      </w:tr>
      <w:tr w:rsidR="004B2443" w:rsidRPr="0075658D" w:rsidTr="00BD0DA1">
        <w:trPr>
          <w:trHeight w:val="317"/>
        </w:trPr>
        <w:tc>
          <w:tcPr>
            <w:tcW w:w="166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2443" w:rsidRPr="0075658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</w:t>
            </w:r>
          </w:p>
        </w:tc>
        <w:tc>
          <w:tcPr>
            <w:tcW w:w="33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2443" w:rsidRPr="001854DD" w:rsidRDefault="004B244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4D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контроль за выполнением программы осуществляет Педагогический совет ГБОУ «Речевой центр» с привлечением родительской общественности. Результаты контроля представляются ежегодно в </w:t>
            </w:r>
            <w:proofErr w:type="spellStart"/>
            <w:r w:rsidRPr="001854DD"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 w:rsidRPr="001854DD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и общественности через публикации на сайте школы публичного доклада директора</w:t>
            </w:r>
          </w:p>
        </w:tc>
      </w:tr>
    </w:tbl>
    <w:p w:rsidR="004B2443" w:rsidRDefault="00BD0DA1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B2443" w:rsidSect="00B52A17">
          <w:pgSz w:w="11906" w:h="16838"/>
          <w:pgMar w:top="851" w:right="567" w:bottom="851" w:left="1134" w:header="708" w:footer="708" w:gutter="0"/>
          <w:pgNumType w:start="2"/>
          <w:cols w:space="720"/>
          <w:titlePg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-1172210</wp:posOffset>
                </wp:positionV>
                <wp:extent cx="6296025" cy="9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EB736" id="Прямая соединительная линия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92.3pt" to="496.05pt,-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:rsidR="001825B2" w:rsidRDefault="0012722C" w:rsidP="003905C5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tbl>
      <w:tblPr>
        <w:tblStyle w:val="af2"/>
        <w:tblW w:w="4949" w:type="pct"/>
        <w:tblLayout w:type="fixed"/>
        <w:tblLook w:val="04A0" w:firstRow="1" w:lastRow="0" w:firstColumn="1" w:lastColumn="0" w:noHBand="0" w:noVBand="1"/>
      </w:tblPr>
      <w:tblGrid>
        <w:gridCol w:w="2262"/>
        <w:gridCol w:w="7829"/>
      </w:tblGrid>
      <w:tr w:rsidR="004B2443" w:rsidRPr="0075658D" w:rsidTr="00304201">
        <w:tc>
          <w:tcPr>
            <w:tcW w:w="1121" w:type="pct"/>
          </w:tcPr>
          <w:p w:rsidR="004B2443" w:rsidRPr="0075658D" w:rsidRDefault="004B2443" w:rsidP="003905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79" w:type="pct"/>
          </w:tcPr>
          <w:p w:rsidR="004B2443" w:rsidRPr="0075658D" w:rsidRDefault="004B2443" w:rsidP="003905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B2443" w:rsidRPr="0075658D" w:rsidTr="00304201">
        <w:tc>
          <w:tcPr>
            <w:tcW w:w="1121" w:type="pct"/>
          </w:tcPr>
          <w:p w:rsidR="004B2443" w:rsidRPr="0075658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879" w:type="pct"/>
          </w:tcPr>
          <w:p w:rsidR="004B2443" w:rsidRPr="000B1DC6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ОО: </w:t>
            </w: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учреждение Свердловской области, реализующее адаптированные общеобразовательные программы, «Центр психолого-медико-социального сопровождения «Речевой центр»</w:t>
            </w:r>
            <w:r w:rsidRPr="0065679E">
              <w:rPr>
                <w:rFonts w:ascii="Times New Roman" w:hAnsi="Times New Roman" w:cs="Times New Roman"/>
                <w:sz w:val="24"/>
                <w:szCs w:val="24"/>
              </w:rPr>
              <w:t xml:space="preserve"> (полное)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443" w:rsidRPr="000B1DC6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ГБОУ «Речевой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(сокращенное)</w:t>
            </w:r>
          </w:p>
          <w:p w:rsidR="004B2443" w:rsidRPr="000B1DC6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2.Год основания: 1963</w:t>
            </w:r>
          </w:p>
          <w:p w:rsidR="004B2443" w:rsidRPr="003B3721" w:rsidRDefault="004B2443" w:rsidP="00390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B1DC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3721">
              <w:rPr>
                <w:rFonts w:ascii="Times New Roman" w:hAnsi="Times New Roman" w:cs="Times New Roman"/>
                <w:sz w:val="28"/>
                <w:szCs w:val="28"/>
              </w:rPr>
              <w:t xml:space="preserve"> 6658033905</w:t>
            </w:r>
          </w:p>
          <w:p w:rsidR="004B2443" w:rsidRPr="000B1DC6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Учредитель: </w:t>
            </w: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Министерство  образования  и молодежной политики Свердловской области от имени Свердловской области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лицензии: № 01277-66/00194773 от 12.04.2016 г.</w:t>
            </w:r>
          </w:p>
          <w:p w:rsidR="004B2443" w:rsidRPr="00DC50B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Информация о месте нахождения ОО: 620102, г. Екатеринбург, ул. </w:t>
            </w:r>
            <w:proofErr w:type="spellStart"/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Тольятти, 26 «а»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3016">
              <w:t xml:space="preserve"> 8(343)234-60-40</w:t>
            </w: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2443" w:rsidRPr="0075658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C6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почты, адрес официального сайта ОО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hyperlink r:id="rId11" w:history="1">
              <w:r w:rsidRPr="00D43016">
                <w:rPr>
                  <w:rStyle w:val="af3"/>
                  <w:lang w:val="en-US"/>
                </w:rPr>
                <w:t>Obuchenie</w:t>
              </w:r>
              <w:r w:rsidRPr="0065679E">
                <w:rPr>
                  <w:rStyle w:val="af3"/>
                </w:rPr>
                <w:t>58</w:t>
              </w:r>
              <w:r w:rsidRPr="00D43016">
                <w:rPr>
                  <w:rStyle w:val="af3"/>
                </w:rPr>
                <w:t>@</w:t>
              </w:r>
              <w:r w:rsidRPr="00D43016">
                <w:rPr>
                  <w:rStyle w:val="af3"/>
                  <w:lang w:val="en-US"/>
                </w:rPr>
                <w:t>mail</w:t>
              </w:r>
              <w:r w:rsidRPr="00D43016">
                <w:rPr>
                  <w:rStyle w:val="af3"/>
                </w:rPr>
                <w:t>.</w:t>
              </w:r>
              <w:r w:rsidRPr="00D43016">
                <w:rPr>
                  <w:rStyle w:val="af3"/>
                  <w:lang w:val="en-US"/>
                </w:rPr>
                <w:t>ru</w:t>
              </w:r>
            </w:hyperlink>
          </w:p>
        </w:tc>
      </w:tr>
      <w:tr w:rsidR="004B2443" w:rsidRPr="0075658D" w:rsidTr="00304201">
        <w:tc>
          <w:tcPr>
            <w:tcW w:w="1121" w:type="pct"/>
          </w:tcPr>
          <w:p w:rsidR="004B2443" w:rsidRPr="008473F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879" w:type="pct"/>
          </w:tcPr>
          <w:p w:rsidR="004B2443" w:rsidRDefault="004B2443" w:rsidP="00304201">
            <w:pPr>
              <w:numPr>
                <w:ilvl w:val="0"/>
                <w:numId w:val="5"/>
              </w:numPr>
              <w:ind w:left="106" w:firstLine="27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3F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Структуру Речевого центра</w:t>
            </w:r>
            <w:r w:rsidRPr="007B4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представляют 4 подразделения: Школьное отделение, Психолого-медико-педагогическая комиссия, Служба ранней помощи, Региональный ресурсный центр по развитию сопровождения детей с РАС в Свердловской области. Материально-техническое обеспечение осуществляется </w:t>
            </w:r>
            <w:proofErr w:type="spellStart"/>
            <w:r w:rsidRPr="007B4D3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30420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7B4D31">
              <w:rPr>
                <w:rFonts w:ascii="Times New Roman" w:hAnsi="Times New Roman" w:cs="Times New Roman"/>
                <w:bCs/>
                <w:sz w:val="24"/>
                <w:szCs w:val="24"/>
              </w:rPr>
              <w:t>нансово</w:t>
            </w:r>
            <w:proofErr w:type="spellEnd"/>
            <w:r w:rsidRPr="007B4D31">
              <w:rPr>
                <w:rFonts w:ascii="Times New Roman" w:hAnsi="Times New Roman" w:cs="Times New Roman"/>
                <w:bCs/>
                <w:sz w:val="24"/>
                <w:szCs w:val="24"/>
              </w:rPr>
              <w:t>-хозяйственной частью.</w:t>
            </w:r>
          </w:p>
          <w:p w:rsidR="004B2443" w:rsidRDefault="004B2443" w:rsidP="003905C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Структура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2"/>
              <w:tblW w:w="7506" w:type="dxa"/>
              <w:tblInd w:w="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104"/>
            </w:tblGrid>
            <w:tr w:rsidR="004B2443" w:rsidTr="002571B7">
              <w:tc>
                <w:tcPr>
                  <w:tcW w:w="3402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Формы самоуправления ОУ</w:t>
                  </w:r>
                </w:p>
              </w:tc>
              <w:tc>
                <w:tcPr>
                  <w:tcW w:w="4104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собрание трудового коллектива, </w:t>
                  </w: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proofErr w:type="spellStart"/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</w:t>
                  </w:r>
                  <w:proofErr w:type="spellEnd"/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учреждения, Педагогический совет</w:t>
                  </w:r>
                </w:p>
              </w:tc>
            </w:tr>
            <w:tr w:rsidR="004B2443" w:rsidTr="002571B7">
              <w:tc>
                <w:tcPr>
                  <w:tcW w:w="3402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Формы ученического самоуправления</w:t>
                  </w:r>
                </w:p>
              </w:tc>
              <w:tc>
                <w:tcPr>
                  <w:tcW w:w="4104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обучающихся</w:t>
                  </w:r>
                </w:p>
              </w:tc>
            </w:tr>
            <w:tr w:rsidR="004B2443" w:rsidTr="002571B7">
              <w:tc>
                <w:tcPr>
                  <w:tcW w:w="3402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Формы </w:t>
                  </w:r>
                  <w:proofErr w:type="spellStart"/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соуправления</w:t>
                  </w:r>
                  <w:proofErr w:type="spellEnd"/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ОУ</w:t>
                  </w:r>
                </w:p>
              </w:tc>
              <w:tc>
                <w:tcPr>
                  <w:tcW w:w="4104" w:type="dxa"/>
                </w:tcPr>
                <w:p w:rsidR="004B2443" w:rsidRPr="007B4D31" w:rsidRDefault="004B2443" w:rsidP="003905C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4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комитет</w:t>
                  </w:r>
                </w:p>
              </w:tc>
            </w:tr>
          </w:tbl>
          <w:p w:rsidR="004B2443" w:rsidRPr="008473FD" w:rsidRDefault="004B2443" w:rsidP="003905C5">
            <w:pPr>
              <w:pStyle w:val="TableParagraph"/>
              <w:numPr>
                <w:ilvl w:val="0"/>
                <w:numId w:val="5"/>
              </w:numPr>
              <w:rPr>
                <w:sz w:val="24"/>
                <w:u w:val="single"/>
              </w:rPr>
            </w:pPr>
            <w:r w:rsidRPr="007B4D31">
              <w:rPr>
                <w:sz w:val="24"/>
                <w:szCs w:val="24"/>
              </w:rPr>
              <w:t>В</w:t>
            </w:r>
            <w:r w:rsidRPr="007B4D31">
              <w:rPr>
                <w:spacing w:val="-4"/>
                <w:sz w:val="24"/>
                <w:szCs w:val="24"/>
              </w:rPr>
              <w:t xml:space="preserve"> </w:t>
            </w:r>
            <w:r w:rsidRPr="007B4D31">
              <w:rPr>
                <w:sz w:val="24"/>
                <w:szCs w:val="24"/>
              </w:rPr>
              <w:t xml:space="preserve">школьном отделении </w:t>
            </w:r>
            <w:r w:rsidRPr="007B4D31">
              <w:rPr>
                <w:spacing w:val="-4"/>
                <w:sz w:val="24"/>
                <w:szCs w:val="24"/>
              </w:rPr>
              <w:t xml:space="preserve"> </w:t>
            </w:r>
            <w:r w:rsidRPr="007B4D31">
              <w:rPr>
                <w:sz w:val="24"/>
                <w:szCs w:val="24"/>
              </w:rPr>
              <w:t>реализуются</w:t>
            </w:r>
            <w:r w:rsidRPr="007B4D31">
              <w:rPr>
                <w:spacing w:val="-4"/>
                <w:sz w:val="24"/>
                <w:szCs w:val="24"/>
              </w:rPr>
              <w:t xml:space="preserve"> </w:t>
            </w:r>
            <w:r w:rsidRPr="008473FD">
              <w:rPr>
                <w:sz w:val="24"/>
                <w:szCs w:val="24"/>
                <w:u w:val="single"/>
              </w:rPr>
              <w:t>образовательные</w:t>
            </w:r>
            <w:r w:rsidRPr="008473FD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8473FD">
              <w:rPr>
                <w:spacing w:val="-2"/>
                <w:sz w:val="24"/>
                <w:szCs w:val="24"/>
                <w:u w:val="single"/>
              </w:rPr>
              <w:t>программы</w:t>
            </w:r>
            <w:r w:rsidRPr="008473FD">
              <w:rPr>
                <w:spacing w:val="-2"/>
                <w:sz w:val="24"/>
                <w:u w:val="single"/>
              </w:rPr>
              <w:t>: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даптированная 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обучающихся с тяжелыми нарушениями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(вариант 5.1, 5.2.)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расстройствами аутистического спектра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  (вариант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8.1, 8.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2.);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-Адаптированная 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ного общего образования обучающихся с тяжелыми нарушениями речи;</w:t>
            </w:r>
          </w:p>
          <w:p w:rsidR="004B2443" w:rsidRPr="00DC50BD" w:rsidRDefault="004B2443" w:rsidP="00390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общеобразовательная программа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расстройствами аутистического спектра;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задержкой психического развития;</w:t>
            </w:r>
          </w:p>
          <w:p w:rsidR="004B2443" w:rsidRPr="00DC50BD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даптированная основная общеобразовательная программа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  легкой умственной </w:t>
            </w:r>
            <w:proofErr w:type="gramStart"/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отсталостью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DC50BD"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вариант 9.1.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9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реализуется по направлениям развития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представлена внеурочными курсами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детскими объединениями, секциями и кружками: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школе: Адаптивно-коррекционная гимнастика, Клуб подвижных и спортивных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Тропа здоровья, Учусь создавать проекты, В царстве Смекалки, ИЗО-студия, Хор, Творческая мастерская, Занимательная математика,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Разговоры о важном, Азбука Добра,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Школа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443" w:rsidRPr="000F379A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основной школе: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Объединение «Следопыт»</w:t>
            </w:r>
            <w:r>
              <w:rPr>
                <w:rFonts w:eastAsia="Calibri"/>
              </w:rPr>
              <w:t xml:space="preserve">,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Клуб Отечество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Мы живём на Урале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Театральная студия, Хореография,</w:t>
            </w:r>
          </w:p>
          <w:p w:rsidR="004B2443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</w:t>
            </w:r>
            <w:proofErr w:type="gramStart"/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79A">
              <w:rPr>
                <w:rFonts w:eastAsia="Calibri"/>
              </w:rPr>
              <w:t xml:space="preserve">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0F379A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79A">
              <w:rPr>
                <w:rFonts w:ascii="Times New Roman" w:hAnsi="Times New Roman" w:cs="Times New Roman"/>
                <w:sz w:val="24"/>
                <w:szCs w:val="24"/>
              </w:rPr>
              <w:t>Наш тёплый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443" w:rsidRPr="00DC50BD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 компонентом Учебного плана в части внеурочной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 являются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</w:t>
            </w:r>
            <w:r w:rsidR="00736F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занятия со специалистами: учителем-логопедом, учителем-дефектологом, педагогом-психологом.</w:t>
            </w:r>
          </w:p>
          <w:p w:rsidR="004B2443" w:rsidRPr="0075658D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60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обучающимися проводятся в </w:t>
            </w:r>
            <w:r w:rsidRPr="006E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кабинетах  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т.ч. 1 темная   мягкая сенсорные комнаты,</w:t>
            </w:r>
            <w:r w:rsidRPr="006E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релаксации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6E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кабинетах логопеда; 3 кабинетах дефектолога; 2 ресурсных кабинетах, кабинете «</w:t>
            </w:r>
            <w:proofErr w:type="spellStart"/>
            <w:r w:rsidRPr="006E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Опти-мьюзик</w:t>
            </w:r>
            <w:proofErr w:type="spellEnd"/>
            <w:r w:rsidRPr="006E6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Все кабинеты специалистов полностью  оснащены специализированным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Наличие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учебных и коррекционных кабинетах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современного компьютерного оборудования позволяет широко использовать в образовательном процессе ИКТ.</w:t>
            </w:r>
          </w:p>
        </w:tc>
      </w:tr>
      <w:tr w:rsidR="004B2443" w:rsidRPr="0075658D" w:rsidTr="00304201">
        <w:tc>
          <w:tcPr>
            <w:tcW w:w="1121" w:type="pct"/>
          </w:tcPr>
          <w:p w:rsidR="004B2443" w:rsidRPr="0075658D" w:rsidRDefault="004B2443" w:rsidP="003905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879" w:type="pct"/>
          </w:tcPr>
          <w:p w:rsidR="004B2443" w:rsidRDefault="004B2443" w:rsidP="003905C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Учебные  занятия проводятся в 1 смену,  в очной форме. Начало занятий – 08.30. Перемены между уроками – от 10 до 30 минут. Также возможно обучение в очно-заочной, дистанционной формах.</w:t>
            </w:r>
          </w:p>
          <w:p w:rsidR="004B2443" w:rsidRPr="0044794A" w:rsidRDefault="004B2443" w:rsidP="003905C5">
            <w:pPr>
              <w:pStyle w:val="TableParagraph"/>
              <w:rPr>
                <w:sz w:val="24"/>
              </w:rPr>
            </w:pPr>
            <w:r w:rsidRPr="0044794A">
              <w:rPr>
                <w:sz w:val="24"/>
              </w:rPr>
              <w:t>5-дневная</w:t>
            </w:r>
            <w:r w:rsidRPr="0044794A">
              <w:rPr>
                <w:spacing w:val="-11"/>
                <w:sz w:val="24"/>
              </w:rPr>
              <w:t xml:space="preserve"> </w:t>
            </w:r>
            <w:r w:rsidRPr="0044794A">
              <w:rPr>
                <w:sz w:val="24"/>
              </w:rPr>
              <w:t>рабочая</w:t>
            </w:r>
            <w:r w:rsidRPr="0044794A">
              <w:rPr>
                <w:spacing w:val="-15"/>
                <w:sz w:val="24"/>
              </w:rPr>
              <w:t xml:space="preserve"> </w:t>
            </w:r>
            <w:r w:rsidRPr="0044794A">
              <w:rPr>
                <w:spacing w:val="-2"/>
                <w:sz w:val="24"/>
              </w:rPr>
              <w:t>неделя;</w:t>
            </w:r>
          </w:p>
          <w:p w:rsidR="004B2443" w:rsidRPr="0044794A" w:rsidRDefault="004B2443" w:rsidP="003905C5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rPr>
                <w:sz w:val="24"/>
              </w:rPr>
            </w:pPr>
            <w:r w:rsidRPr="0044794A">
              <w:rPr>
                <w:sz w:val="24"/>
              </w:rPr>
              <w:t>учебные</w:t>
            </w:r>
            <w:r w:rsidRPr="0044794A">
              <w:rPr>
                <w:spacing w:val="-3"/>
                <w:sz w:val="24"/>
              </w:rPr>
              <w:t xml:space="preserve"> </w:t>
            </w:r>
            <w:r w:rsidRPr="0044794A">
              <w:rPr>
                <w:sz w:val="24"/>
              </w:rPr>
              <w:t>недели</w:t>
            </w:r>
            <w:r w:rsidRPr="0044794A">
              <w:rPr>
                <w:spacing w:val="1"/>
                <w:sz w:val="24"/>
              </w:rPr>
              <w:t xml:space="preserve"> </w:t>
            </w:r>
            <w:r w:rsidRPr="0044794A">
              <w:rPr>
                <w:sz w:val="24"/>
              </w:rPr>
              <w:t>–</w:t>
            </w:r>
            <w:r w:rsidRPr="0044794A">
              <w:rPr>
                <w:spacing w:val="-2"/>
                <w:sz w:val="24"/>
              </w:rPr>
              <w:t xml:space="preserve"> </w:t>
            </w:r>
            <w:r w:rsidRPr="0044794A">
              <w:rPr>
                <w:sz w:val="24"/>
              </w:rPr>
              <w:t>1</w:t>
            </w:r>
            <w:r w:rsidRPr="0044794A">
              <w:rPr>
                <w:spacing w:val="-1"/>
                <w:sz w:val="24"/>
              </w:rPr>
              <w:t xml:space="preserve"> </w:t>
            </w:r>
            <w:r w:rsidRPr="0044794A">
              <w:rPr>
                <w:spacing w:val="-2"/>
                <w:sz w:val="24"/>
              </w:rPr>
              <w:t>классы;</w:t>
            </w:r>
          </w:p>
          <w:p w:rsidR="004B2443" w:rsidRPr="0075658D" w:rsidRDefault="004B2443" w:rsidP="00F24A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4A">
              <w:rPr>
                <w:rFonts w:ascii="Times New Roman" w:hAnsi="Times New Roman" w:cs="Times New Roman"/>
                <w:sz w:val="24"/>
              </w:rPr>
              <w:t>34 учебные</w:t>
            </w:r>
            <w:r w:rsidRPr="0044794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4794A">
              <w:rPr>
                <w:rFonts w:ascii="Times New Roman" w:hAnsi="Times New Roman" w:cs="Times New Roman"/>
                <w:sz w:val="24"/>
              </w:rPr>
              <w:t>недели–</w:t>
            </w:r>
            <w:r w:rsidRPr="0044794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4794A">
              <w:rPr>
                <w:rFonts w:ascii="Times New Roman" w:hAnsi="Times New Roman" w:cs="Times New Roman"/>
                <w:sz w:val="24"/>
              </w:rPr>
              <w:t>2,</w:t>
            </w:r>
            <w:r w:rsidRPr="0044794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4794A">
              <w:rPr>
                <w:rFonts w:ascii="Times New Roman" w:hAnsi="Times New Roman" w:cs="Times New Roman"/>
                <w:sz w:val="24"/>
              </w:rPr>
              <w:t>3,4,5,6,7,8,9</w:t>
            </w:r>
            <w:r w:rsidR="00F24A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794A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4B2443" w:rsidRPr="0075658D" w:rsidTr="00304201">
        <w:tc>
          <w:tcPr>
            <w:tcW w:w="1121" w:type="pct"/>
            <w:tcBorders>
              <w:bottom w:val="single" w:sz="4" w:space="0" w:color="auto"/>
            </w:tcBorders>
          </w:tcPr>
          <w:p w:rsidR="004B2443" w:rsidRPr="0075658D" w:rsidRDefault="004B2443" w:rsidP="003905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879" w:type="pct"/>
            <w:tcBorders>
              <w:bottom w:val="single" w:sz="4" w:space="0" w:color="auto"/>
            </w:tcBorders>
          </w:tcPr>
          <w:p w:rsidR="004B2443" w:rsidRPr="008E5DD9" w:rsidRDefault="004B2443" w:rsidP="003905C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 xml:space="preserve">  </w:t>
            </w:r>
            <w:r w:rsidRPr="008E5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работников ОО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  <w:r w:rsidRPr="008E5DD9">
              <w:rPr>
                <w:rFonts w:ascii="Times New Roman" w:hAnsi="Times New Roman" w:cs="Times New Roman"/>
                <w:bCs/>
                <w:sz w:val="24"/>
                <w:szCs w:val="24"/>
              </w:rPr>
              <w:t>чел. В реализации образовательного процесса участвуют 62 педагога, в т.ч. 3 методиста, 28 специалистов коррекционной и социально-психологической направленности, 1 библиотекарь.</w:t>
            </w:r>
          </w:p>
          <w:p w:rsidR="004B2443" w:rsidRDefault="004B2443" w:rsidP="003905C5">
            <w:pPr>
              <w:ind w:firstLine="709"/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Кадровые условия в ГБОУ «Речевой центр» соответствуют требованиям ФГОС, профессиональным стандартам педа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гога, педагога-психолога и др. 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>Образовательная организация укомплектована педагогическими работниками на 100%:</w:t>
            </w:r>
          </w:p>
          <w:p w:rsidR="004B2443" w:rsidRPr="00D14586" w:rsidRDefault="004B2443" w:rsidP="003905C5">
            <w:pPr>
              <w:jc w:val="both"/>
              <w:rPr>
                <w:rStyle w:val="FontStyle30"/>
                <w:b w:val="0"/>
                <w:sz w:val="24"/>
                <w:szCs w:val="24"/>
              </w:rPr>
            </w:pP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30"/>
                <w:b w:val="0"/>
                <w:sz w:val="24"/>
                <w:szCs w:val="24"/>
              </w:rPr>
              <w:t>-50</w:t>
            </w:r>
            <w:r w:rsidRPr="00664D6D">
              <w:rPr>
                <w:rStyle w:val="FontStyle30"/>
                <w:b w:val="0"/>
                <w:sz w:val="24"/>
                <w:szCs w:val="24"/>
              </w:rPr>
              <w:t>%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педагогов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(31 чел.)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имеют высшую квалификационную категорию</w:t>
            </w:r>
            <w:r w:rsidRPr="00D54249">
              <w:rPr>
                <w:rStyle w:val="FontStyle30"/>
                <w:b w:val="0"/>
                <w:sz w:val="24"/>
                <w:szCs w:val="24"/>
              </w:rPr>
              <w:t xml:space="preserve">, </w:t>
            </w:r>
            <w:r>
              <w:rPr>
                <w:rStyle w:val="FontStyle30"/>
                <w:b w:val="0"/>
                <w:sz w:val="24"/>
                <w:szCs w:val="24"/>
              </w:rPr>
              <w:t>35</w:t>
            </w:r>
            <w:r w:rsidRPr="00D54249">
              <w:rPr>
                <w:rStyle w:val="FontStyle30"/>
                <w:b w:val="0"/>
                <w:sz w:val="24"/>
                <w:szCs w:val="24"/>
              </w:rPr>
              <w:t xml:space="preserve"> % педагогов аттестованы на первую квалификационную категорию (</w:t>
            </w:r>
            <w:r>
              <w:rPr>
                <w:rStyle w:val="FontStyle30"/>
                <w:b w:val="0"/>
                <w:sz w:val="24"/>
                <w:szCs w:val="24"/>
              </w:rPr>
              <w:t>22</w:t>
            </w:r>
            <w:r w:rsidRPr="00D5424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proofErr w:type="gramStart"/>
            <w:r w:rsidRPr="00D54249">
              <w:rPr>
                <w:rStyle w:val="FontStyle30"/>
                <w:b w:val="0"/>
                <w:sz w:val="24"/>
                <w:szCs w:val="24"/>
              </w:rPr>
              <w:t>чел</w:t>
            </w:r>
            <w:proofErr w:type="gramEnd"/>
            <w:r w:rsidRPr="00664D6D">
              <w:rPr>
                <w:rStyle w:val="FontStyle30"/>
                <w:b w:val="0"/>
                <w:sz w:val="24"/>
                <w:szCs w:val="24"/>
              </w:rPr>
              <w:t xml:space="preserve">), </w:t>
            </w:r>
            <w:r>
              <w:rPr>
                <w:rStyle w:val="FontStyle30"/>
                <w:b w:val="0"/>
                <w:sz w:val="24"/>
                <w:szCs w:val="24"/>
              </w:rPr>
              <w:t>15</w:t>
            </w:r>
            <w:r w:rsidRPr="00664D6D">
              <w:rPr>
                <w:rStyle w:val="FontStyle30"/>
                <w:b w:val="0"/>
                <w:sz w:val="24"/>
                <w:szCs w:val="24"/>
              </w:rPr>
              <w:t>% -</w:t>
            </w:r>
            <w:r w:rsidRPr="00D54249">
              <w:rPr>
                <w:rStyle w:val="FontStyle30"/>
                <w:b w:val="0"/>
                <w:sz w:val="24"/>
                <w:szCs w:val="24"/>
              </w:rPr>
              <w:t>вновь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принятые специалисты</w:t>
            </w:r>
            <w:r>
              <w:rPr>
                <w:rStyle w:val="FontStyle30"/>
                <w:b w:val="0"/>
                <w:sz w:val="24"/>
                <w:szCs w:val="24"/>
              </w:rPr>
              <w:t>, педагоги, вышедшие из декрета-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без категории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(9 чел.);</w:t>
            </w:r>
          </w:p>
          <w:p w:rsidR="004B2443" w:rsidRPr="00D14586" w:rsidRDefault="004B2443" w:rsidP="003905C5">
            <w:pPr>
              <w:jc w:val="both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-</w:t>
            </w:r>
            <w:r w:rsidRPr="00664D6D">
              <w:rPr>
                <w:rStyle w:val="FontStyle30"/>
                <w:b w:val="0"/>
                <w:sz w:val="24"/>
                <w:szCs w:val="24"/>
              </w:rPr>
              <w:t>9</w:t>
            </w:r>
            <w:r>
              <w:rPr>
                <w:rStyle w:val="FontStyle30"/>
                <w:b w:val="0"/>
                <w:sz w:val="24"/>
                <w:szCs w:val="24"/>
              </w:rPr>
              <w:t>4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% педагогов  имеют высшее 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>педагогиче</w:t>
            </w:r>
            <w:r>
              <w:rPr>
                <w:rStyle w:val="FontStyle30"/>
                <w:b w:val="0"/>
                <w:sz w:val="24"/>
                <w:szCs w:val="24"/>
              </w:rPr>
              <w:t>с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кое или профессиональное, </w:t>
            </w:r>
            <w:r>
              <w:rPr>
                <w:rStyle w:val="FontStyle30"/>
                <w:b w:val="0"/>
                <w:sz w:val="24"/>
                <w:szCs w:val="24"/>
              </w:rPr>
              <w:t>6</w:t>
            </w:r>
            <w:r w:rsidRPr="00D14586">
              <w:rPr>
                <w:rStyle w:val="FontStyle30"/>
                <w:b w:val="0"/>
                <w:sz w:val="24"/>
                <w:szCs w:val="24"/>
              </w:rPr>
              <w:t xml:space="preserve"> % - среднее профессиональное</w:t>
            </w:r>
            <w:r w:rsidRPr="00537C32">
              <w:rPr>
                <w:bCs/>
                <w:sz w:val="24"/>
              </w:rPr>
              <w:t xml:space="preserve"> </w:t>
            </w:r>
            <w:r w:rsidRPr="00537C32">
              <w:rPr>
                <w:bCs/>
                <w:sz w:val="24"/>
                <w:szCs w:val="24"/>
              </w:rPr>
              <w:t>образование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или неоконченное высшее.</w:t>
            </w:r>
          </w:p>
          <w:p w:rsidR="004B2443" w:rsidRPr="00A60B7A" w:rsidRDefault="004B2443" w:rsidP="00390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представлен всеми возрастными категориями, в которых опыт и годами отработанное мастерство </w:t>
            </w:r>
            <w:proofErr w:type="spellStart"/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A60B7A">
              <w:rPr>
                <w:rFonts w:ascii="Times New Roman" w:hAnsi="Times New Roman" w:cs="Times New Roman"/>
                <w:sz w:val="24"/>
                <w:szCs w:val="24"/>
              </w:rPr>
              <w:t xml:space="preserve"> сочетается со свежестью относительно недавно полученных в современной высшей школе знаний, творческим потенциалов молодых специалистов. Средний возраст педагогов – 44 года. </w:t>
            </w:r>
          </w:p>
          <w:p w:rsidR="004B2443" w:rsidRPr="00A60B7A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10% педагогов (7 чел.) – мужчины (учителя технологии, географии, английского языка,   физической культуры, педагог дополнительного образования и социальный педагог).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отмечена ведомственными наградами:</w:t>
            </w:r>
          </w:p>
          <w:p w:rsidR="004B2443" w:rsidRDefault="004B2443" w:rsidP="003905C5">
            <w:pPr>
              <w:widowControl w:val="0"/>
              <w:pBdr>
                <w:left w:val="single" w:sz="4" w:space="4" w:color="auto"/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 (18 чел), Регионального уровня (21чел.). Два педагога имеют Почетное звание Отличник народного просвещения.</w:t>
            </w:r>
          </w:p>
          <w:p w:rsidR="004B2443" w:rsidRPr="0075658D" w:rsidRDefault="004B2443" w:rsidP="003905C5">
            <w:pPr>
              <w:widowControl w:val="0"/>
              <w:pBdr>
                <w:left w:val="single" w:sz="4" w:space="4" w:color="auto"/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педагогов двое – выпускники ГБОУ «Речевой центр».</w:t>
            </w:r>
          </w:p>
        </w:tc>
      </w:tr>
      <w:tr w:rsidR="004B2443" w:rsidRPr="0075658D" w:rsidTr="00304201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3" w:rsidRPr="0075658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социума, наличие социальных партнеров</w:t>
            </w:r>
          </w:p>
        </w:tc>
        <w:tc>
          <w:tcPr>
            <w:tcW w:w="3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43" w:rsidRPr="00BD0DA1" w:rsidRDefault="004B2443" w:rsidP="00834049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BD0DA1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 xml:space="preserve">Социальными партнерами ГБОУ «Речевой центр» являются учреждения образования, здравоохранения, культуры и спорта. Особенно </w:t>
            </w:r>
            <w:r w:rsidRPr="00BD0DA1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 xml:space="preserve">эффективными направлениями являются: организация внешкольных мероприятий, диспансеризация и лечение, посещение адаптивной гимнастики в рамках режима ГПД, организация выездов на оздоровительные смены для педагогов и обучающихся в течение учебного года. </w:t>
            </w:r>
          </w:p>
          <w:tbl>
            <w:tblPr>
              <w:tblStyle w:val="af2"/>
              <w:tblW w:w="7521" w:type="dxa"/>
              <w:tblLayout w:type="fixed"/>
              <w:tblLook w:val="04A0" w:firstRow="1" w:lastRow="0" w:firstColumn="1" w:lastColumn="0" w:noHBand="0" w:noVBand="1"/>
            </w:tblPr>
            <w:tblGrid>
              <w:gridCol w:w="7521"/>
            </w:tblGrid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rPr>
                      <w:rFonts w:ascii="Times New Roman" w:hAnsi="Times New Roman" w:cs="Times New Roman"/>
                      <w:b/>
                      <w:iCs/>
                      <w:color w:val="111111"/>
                      <w:sz w:val="24"/>
                      <w:szCs w:val="24"/>
                      <w:bdr w:val="none" w:sz="0" w:space="0" w:color="auto" w:frame="1"/>
                    </w:rPr>
                  </w:pPr>
                  <w:r w:rsidRPr="00BD0DA1">
                    <w:rPr>
                      <w:rFonts w:ascii="Times New Roman" w:hAnsi="Times New Roman" w:cs="Times New Roman"/>
                      <w:b/>
                      <w:iCs/>
                      <w:color w:val="111111"/>
                      <w:sz w:val="24"/>
                      <w:szCs w:val="24"/>
                      <w:bdr w:val="none" w:sz="0" w:space="0" w:color="auto" w:frame="1"/>
                    </w:rPr>
                    <w:t>Образовательные учреждения: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  <w:t>Техникум "Кулинар"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Свердловский колледж искусств и культуры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Областной техникум дизайна и сервиса</w:t>
                  </w:r>
                  <w:r w:rsidRPr="00BD0DA1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b/>
                      <w:bCs/>
                      <w:iCs/>
                      <w:color w:val="111111"/>
                      <w:sz w:val="24"/>
                      <w:szCs w:val="24"/>
                    </w:rPr>
                    <w:t>Учреждения здравоохранения: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  <w:t>Детская городская больница №11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  <w:t>ГБУ Свердловской области Детский оздоровительный Центр «Юность Урала»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D0DA1">
                    <w:rPr>
                      <w:rFonts w:ascii="Times New Roman" w:hAnsi="Times New Roman" w:cs="Times New Roman"/>
                      <w:b/>
                      <w:bCs/>
                      <w:iCs/>
                      <w:color w:val="111111"/>
                      <w:sz w:val="24"/>
                      <w:szCs w:val="24"/>
                    </w:rPr>
                    <w:t>Учреждения культуры: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Свердловская областная библиотека для детей и юношества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Библиотека №6 им. К.Г. Паустовского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Природный парк "Оленьи ручьи"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Музей истории Екатеринбурга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Екатеринбургский музей изобразительных искусств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Музей ВДВ "Крылатая гвардия"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Литературно-мемориальный дом-музей Ф.М. Решетникова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Исторический Парк "Россия - Моя История"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Президентский центр Бориса Ельцина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Музей Истории Науки и Техники Свердловской Железной Дороги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Музей природы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Военно-исторический зал дома офицеров центрального военного округа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Музей памяти воинов-интернационалистов "Шурави"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Центр сохранения исторической памяти УДТК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3"/>
                    <w:ind w:left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Музей истории камнерезного и ювелирного искусства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Уральский Государственный Геологический Музей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Свердловский областной краеведческий музей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 П.П.Бажова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 радио им. А.С. Попова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В.Пышма. Музей военной техники.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Березовский. Музей золота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В.Сысерть. Фарфоровый завод. Музей им. Бажова П.П.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Невьянский государственный историко-архитектурный музей 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Спортивные учреждения: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5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МБУДО ООЦ школа №11 адаптивно- коррекционная гимнастика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3"/>
                    <w:ind w:left="0"/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  <w:t>Энергия – клуб настольного тенниса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Учреждения дополнительного образования: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3"/>
                    <w:ind w:left="0"/>
                    <w:rPr>
                      <w:rFonts w:ascii="Times New Roman" w:hAnsi="Times New Roman" w:cs="Times New Roman"/>
                      <w:bCs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  <w:t>Отделение экологического образования Дворца молодёжи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3"/>
                    <w:ind w:left="0"/>
                    <w:rPr>
                      <w:rFonts w:ascii="Times New Roman" w:hAnsi="Times New Roman" w:cs="Times New Roman"/>
                      <w:iCs/>
                      <w:color w:val="111111"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bCs/>
                      <w:iCs/>
                      <w:color w:val="111111"/>
                      <w:sz w:val="24"/>
                      <w:szCs w:val="24"/>
                    </w:rPr>
                    <w:t>Детская музыкальная школа N 14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4664B6">
                  <w:pPr>
                    <w:pStyle w:val="a5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D0DA1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Общественные организации: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rStyle w:val="aff4"/>
                      <w:rFonts w:eastAsia="Arial"/>
                      <w:b w:val="0"/>
                      <w:color w:val="111111"/>
                      <w:bdr w:val="none" w:sz="0" w:space="0" w:color="auto" w:frame="1"/>
                    </w:rPr>
                  </w:pPr>
                  <w:proofErr w:type="spellStart"/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Зоопространство</w:t>
                  </w:r>
                  <w:proofErr w:type="spellEnd"/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 xml:space="preserve"> "Мохнатая компания»</w:t>
                  </w:r>
                </w:p>
              </w:tc>
            </w:tr>
            <w:tr w:rsidR="00AD2089" w:rsidRPr="00BD0DA1" w:rsidTr="00834049">
              <w:trPr>
                <w:trHeight w:val="281"/>
              </w:trPr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2089" w:rsidRPr="00BD0DA1" w:rsidRDefault="00AD2089" w:rsidP="003905C5">
                  <w:pPr>
                    <w:pStyle w:val="aff3"/>
                    <w:spacing w:before="0" w:beforeAutospacing="0" w:after="0" w:afterAutospacing="0"/>
                    <w:rPr>
                      <w:rStyle w:val="aff4"/>
                      <w:rFonts w:eastAsia="Arial"/>
                      <w:b w:val="0"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НКО «Здоровые люди»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Ассоциация "Особые люди"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«Центр реабилитации инвалидов детства «Наш Солнечный Мир»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АНО «Открытый город», Екатеринбург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Областная общественная организация ветеранов войны, труда, боевых действий</w:t>
                  </w:r>
                </w:p>
              </w:tc>
            </w:tr>
            <w:tr w:rsidR="004B2443" w:rsidRPr="00BD0DA1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BD0DA1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bdr w:val="none" w:sz="0" w:space="0" w:color="auto" w:frame="1"/>
                    </w:rPr>
                  </w:pPr>
                  <w:r w:rsidRPr="00BD0DA1">
                    <w:rPr>
                      <w:bCs/>
                      <w:color w:val="111111"/>
                      <w:bdr w:val="none" w:sz="0" w:space="0" w:color="auto" w:frame="1"/>
                    </w:rPr>
                    <w:t>Совет блокадников Ленинграда Верх-Исетского района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lastRenderedPageBreak/>
                    <w:t>Совет ветеранов 3-ей Гвардейской стрелковой дивизии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Центр общественных связей Свердловской области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Совет ветеранов 10 УДТК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Областной комитет ветеранов войны и военнослужащих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Комитет ветеранов войны и военной службы Верх-Исетского района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Международный совет офицеров запаса Верх-Исетского района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Комплексный центр социального обслуживания Верх-Исетского района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Клуб «Ветеран» госпиталя для ветеранов войны и военной службы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Администрация Верх-Исетского района, комитет по работе с общественностью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DC6714" w:rsidRDefault="004B2443" w:rsidP="00DC6714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DC6714">
                    <w:rPr>
                      <w:rFonts w:ascii="Times New Roman" w:hAnsi="Times New Roman" w:cs="Times New Roman"/>
                      <w:b/>
                      <w:bCs/>
                      <w:iCs/>
                      <w:color w:val="111111"/>
                    </w:rPr>
                    <w:t>Правоохранительные органы и учреждения по защите прав ребенка: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ОП ПДН №8 УМВД России по г. Екатеринбургу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ТКДНиЗП</w:t>
                  </w:r>
                  <w:proofErr w:type="spellEnd"/>
                  <w:r w:rsidRPr="0096281A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 по Верх-Исетскому району г. Екатеринбурга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96281A" w:rsidRDefault="004B2443" w:rsidP="003905C5">
                  <w:pPr>
                    <w:pStyle w:val="aff3"/>
                    <w:spacing w:before="0" w:beforeAutospacing="0" w:after="0" w:afterAutospacing="0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96281A">
                    <w:rPr>
                      <w:color w:val="000000"/>
                      <w:sz w:val="22"/>
                      <w:szCs w:val="22"/>
                    </w:rPr>
                    <w:t>ГБУ СО «ЦППМСП «Ладо»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4B2443" w:rsidRDefault="004B2443" w:rsidP="003905C5">
                  <w:pPr>
                    <w:pStyle w:val="aff3"/>
                    <w:spacing w:before="0" w:beforeAutospacing="0" w:after="0" w:afterAutospacing="0"/>
                    <w:rPr>
                      <w:b/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4B2443">
                    <w:rPr>
                      <w:rStyle w:val="aff4"/>
                      <w:rFonts w:eastAsia="Arial"/>
                      <w:b w:val="0"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Аппарат уполномоченного по правам ребенка Свердловской области</w:t>
                  </w:r>
                </w:p>
              </w:tc>
            </w:tr>
            <w:tr w:rsidR="004B2443" w:rsidRPr="0096281A" w:rsidTr="00834049">
              <w:tc>
                <w:tcPr>
                  <w:tcW w:w="7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2443" w:rsidRPr="004B2443" w:rsidRDefault="004B2443" w:rsidP="003905C5">
                  <w:pPr>
                    <w:pStyle w:val="aff3"/>
                    <w:spacing w:before="0" w:beforeAutospacing="0" w:after="0" w:afterAutospacing="0"/>
                    <w:rPr>
                      <w:rStyle w:val="aff4"/>
                      <w:rFonts w:eastAsia="Arial"/>
                      <w:b w:val="0"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4B2443">
                    <w:rPr>
                      <w:rStyle w:val="aff4"/>
                      <w:rFonts w:eastAsia="Arial"/>
                      <w:b w:val="0"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Центр социальной помощи семье и детям «Каравелла» Верх-Исетского района города Екатеринбурга</w:t>
                  </w:r>
                </w:p>
              </w:tc>
            </w:tr>
          </w:tbl>
          <w:p w:rsidR="004B2443" w:rsidRPr="0075658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43" w:rsidRPr="0075658D" w:rsidTr="00304201">
        <w:tc>
          <w:tcPr>
            <w:tcW w:w="1121" w:type="pct"/>
            <w:tcBorders>
              <w:top w:val="single" w:sz="4" w:space="0" w:color="auto"/>
            </w:tcBorders>
          </w:tcPr>
          <w:p w:rsidR="004B2443" w:rsidRPr="0075658D" w:rsidRDefault="004B2443" w:rsidP="003905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879" w:type="pct"/>
            <w:tcBorders>
              <w:top w:val="single" w:sz="4" w:space="0" w:color="auto"/>
            </w:tcBorders>
          </w:tcPr>
          <w:p w:rsid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стабильные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последние три года: качество знаний по итогам года:</w:t>
            </w:r>
          </w:p>
          <w:p w:rsid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Успеваемость                 </w:t>
            </w:r>
            <w:proofErr w:type="spellStart"/>
            <w:r>
              <w:rPr>
                <w:sz w:val="24"/>
              </w:rPr>
              <w:t>КЗнаний</w:t>
            </w:r>
            <w:proofErr w:type="spellEnd"/>
            <w:r>
              <w:rPr>
                <w:sz w:val="24"/>
              </w:rPr>
              <w:t xml:space="preserve">                     ГВЭ (ОГЭ)</w:t>
            </w:r>
          </w:p>
          <w:p w:rsidR="004B2443" w:rsidRP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  <w:r w:rsidRPr="004B2443">
              <w:rPr>
                <w:sz w:val="24"/>
              </w:rPr>
              <w:t>2021 – 2022:            99                                 41                             26 (100%)</w:t>
            </w:r>
          </w:p>
          <w:p w:rsidR="004B2443" w:rsidRP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  <w:r w:rsidRPr="004B2443">
              <w:rPr>
                <w:sz w:val="24"/>
              </w:rPr>
              <w:t>2022 – 2023:             98                                42                             2</w:t>
            </w:r>
            <w:r w:rsidR="00F24A64">
              <w:rPr>
                <w:sz w:val="24"/>
              </w:rPr>
              <w:t>9</w:t>
            </w:r>
            <w:r w:rsidRPr="004B2443">
              <w:rPr>
                <w:sz w:val="24"/>
              </w:rPr>
              <w:t>(100%)</w:t>
            </w:r>
          </w:p>
          <w:p w:rsid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  <w:r w:rsidRPr="004B2443">
              <w:rPr>
                <w:sz w:val="24"/>
              </w:rPr>
              <w:t>2023 – 2024:             99                                42                             38 (100%)</w:t>
            </w:r>
          </w:p>
          <w:p w:rsidR="004B2443" w:rsidRDefault="004B2443" w:rsidP="003905C5">
            <w:pPr>
              <w:pStyle w:val="TableParagraph"/>
              <w:tabs>
                <w:tab w:val="left" w:pos="1580"/>
                <w:tab w:val="left" w:pos="3051"/>
                <w:tab w:val="left" w:pos="4463"/>
                <w:tab w:val="left" w:pos="6458"/>
                <w:tab w:val="left" w:pos="8103"/>
              </w:tabs>
              <w:ind w:right="99"/>
              <w:jc w:val="both"/>
              <w:rPr>
                <w:sz w:val="24"/>
              </w:rPr>
            </w:pPr>
          </w:p>
          <w:p w:rsidR="004B2443" w:rsidRPr="00284A7E" w:rsidRDefault="004B2443" w:rsidP="003905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8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Катамнез</w:t>
            </w:r>
            <w:proofErr w:type="spellEnd"/>
            <w:r w:rsidRPr="0028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 последние три года: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 год   СПО            10 класс       Трудоустройство       всего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2022      26                    0                   0                                26</w:t>
            </w:r>
          </w:p>
          <w:p w:rsidR="004B2443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     29                    2                   0                                31</w:t>
            </w:r>
          </w:p>
          <w:p w:rsidR="004B2443" w:rsidRPr="0075658D" w:rsidRDefault="004B2443" w:rsidP="003905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2024      33                    3                   3                                39</w:t>
            </w:r>
          </w:p>
        </w:tc>
      </w:tr>
    </w:tbl>
    <w:p w:rsidR="004B2443" w:rsidRPr="003924F7" w:rsidRDefault="004B2443" w:rsidP="003905C5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75658D" w:rsidRDefault="001825B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3905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footerReference w:type="default" r:id="rId12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 w:rsidP="003905C5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</w:tblPr>
      <w:tblGrid>
        <w:gridCol w:w="500"/>
        <w:gridCol w:w="2788"/>
        <w:gridCol w:w="2011"/>
        <w:gridCol w:w="1056"/>
        <w:gridCol w:w="1788"/>
        <w:gridCol w:w="2013"/>
        <w:gridCol w:w="2146"/>
        <w:gridCol w:w="2824"/>
      </w:tblGrid>
      <w:tr w:rsidR="00F311CE" w:rsidRPr="00E1645C" w:rsidTr="00736FD3">
        <w:trPr>
          <w:trHeight w:val="288"/>
          <w:tblHeader/>
        </w:trPr>
        <w:tc>
          <w:tcPr>
            <w:tcW w:w="499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69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010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26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85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2000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430" w:type="dxa"/>
            <w:noWrap/>
            <w:hideMark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390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учебно-исследовательской и проектной деятельности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Обеспечено учебниками и учебными пособиями в полном объеме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реализуется углубленное изучение отдельных предметов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образовательных  интересов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и потребностей, способностей и талантов обучающихся.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изучения предметов для развития способностей и профессионального самоопределения.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Несовершенная система финансирования ИУП.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Усовершенствование системы контроля за использованием финансовых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ресурсов,   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обеспечивающих  реализацию ООП, в том числе углубленное изучение отдельных предметов в рамках ИУП.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образовательных  интересов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и потребностей, способностей и талантов обучающихся.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</w:t>
            </w:r>
            <w:r w:rsidR="00736FD3" w:rsidRPr="00F311CE">
              <w:rPr>
                <w:rFonts w:ascii="Times New Roman" w:hAnsi="Times New Roman"/>
                <w:sz w:val="24"/>
                <w:szCs w:val="24"/>
              </w:rPr>
              <w:t>е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нию профиля, личного образовательного маршрута и т. д.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системы формирования запроса.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Автоматизация системы формирования и обработки образовательных запросов.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Осуществление анализа содержания образовательных программ, программ учебных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диагностических исследований по  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выявлению способностей, одаренности, образовательных потребностей обучающихся.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Создение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100% учителей и членов управленческой команды школы соблюдают требования локального акта, регламентирующего формы, порядок,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периодичность текущего контроля успеваемости и промежуточной аттестации обучающихся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 не входит в перечень образовательных организаций с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признаками необъективных результатов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 не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входит в перечень образовательных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Функционирование объективной внутренней системы оценки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качества образования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системы работы с од</w:t>
            </w:r>
            <w:r w:rsidR="00BD0DA1" w:rsidRPr="00F311CE">
              <w:rPr>
                <w:rFonts w:ascii="Times New Roman" w:hAnsi="Times New Roman"/>
                <w:sz w:val="24"/>
                <w:szCs w:val="24"/>
              </w:rPr>
              <w:t>а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интеллектуальной  одаренности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мотивации и интереса обучающихся к участию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разработки программ подготовки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к участию в олимпиадном движении на всех уровнях от школьного до всероссийского.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мотивации и интереса обучающихся к участию в школьном туре ВСОШ.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Анализ результатов школьного этапа ВСОШ, прогнозирование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стимулирования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обучающихся,  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участвующих в олимпиадном движении.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 индивидуальной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 развития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из вузов в рамках сетевого взаимодействия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подготовки обучающихся.</w:t>
            </w: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системы работы с од</w:t>
            </w:r>
            <w:r w:rsidR="00BD0DA1" w:rsidRPr="00F311CE">
              <w:rPr>
                <w:rFonts w:ascii="Times New Roman" w:hAnsi="Times New Roman"/>
                <w:sz w:val="24"/>
                <w:szCs w:val="24"/>
              </w:rPr>
              <w:t>а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интеллектуальной  одаренности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мотивации и интереса обучающихся к участию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мотивации и интереса обучающихся к участию в школьном туре ВСОШ.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Анализ результатов школьного этапа ВСОШ,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стимулирования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обучающихся,  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участвующих в олимпиадном движении.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 индивидуальной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 развития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Сетевая форма реализации общеобразовательных программ (наличие договора(-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) о сетевой форме реализации общеобразовательных программ;</w:t>
            </w:r>
            <w:r w:rsidR="00BD0DA1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наличие общеобразовательных программ, реализуемых в сетевой форме)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общеобразовательной организации с участниками образовательных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) о сетевой форме реализации общеобразовательных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форме,  общеобразовательных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в течение 2 и более лет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по всем вопросам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Обеспечено полностью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инвалидностью ,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Системная работа (цикл мероприятий)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100% обучающихся начальных классов обеспечены горячим питанием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ndash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Более 5 мероприятий за учебный год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общешкольной программы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и ее полноценная реализация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сетевого взаимодействия)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Диверсификация деятельности школьных спортивных клубов (далее &amp;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ndash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; ШСК) (по видам спорта)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 5 до 9 видов спорта в ШСК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Отсутствие сетевой формы реализации программы.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Default="004748C3" w:rsidP="003905C5"/>
        </w:tc>
        <w:tc>
          <w:tcPr>
            <w:tcW w:w="2010" w:type="dxa"/>
            <w:vMerge/>
          </w:tcPr>
          <w:p w:rsidR="004748C3" w:rsidRDefault="004748C3" w:rsidP="003905C5"/>
        </w:tc>
        <w:tc>
          <w:tcPr>
            <w:tcW w:w="1126" w:type="dxa"/>
            <w:vMerge/>
          </w:tcPr>
          <w:p w:rsidR="004748C3" w:rsidRDefault="004748C3" w:rsidP="003905C5"/>
        </w:tc>
        <w:tc>
          <w:tcPr>
            <w:tcW w:w="1785" w:type="dxa"/>
            <w:vMerge/>
          </w:tcPr>
          <w:p w:rsidR="004748C3" w:rsidRDefault="004748C3" w:rsidP="003905C5"/>
        </w:tc>
        <w:tc>
          <w:tcPr>
            <w:tcW w:w="2000" w:type="dxa"/>
            <w:vMerge/>
          </w:tcPr>
          <w:p w:rsidR="004748C3" w:rsidRDefault="004748C3" w:rsidP="003905C5"/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квалифицированных специалистов.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привлечения специалистов из числа родителей, студентов вузов (4-5 курс).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прохождения педагогами курсовой подготовки, профессиональной переподготовки; направление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выпускников на целевое обучение.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Default="004748C3" w:rsidP="003905C5"/>
        </w:tc>
        <w:tc>
          <w:tcPr>
            <w:tcW w:w="2010" w:type="dxa"/>
            <w:vMerge/>
          </w:tcPr>
          <w:p w:rsidR="004748C3" w:rsidRDefault="004748C3" w:rsidP="003905C5"/>
        </w:tc>
        <w:tc>
          <w:tcPr>
            <w:tcW w:w="1126" w:type="dxa"/>
            <w:vMerge/>
          </w:tcPr>
          <w:p w:rsidR="004748C3" w:rsidRDefault="004748C3" w:rsidP="003905C5"/>
        </w:tc>
        <w:tc>
          <w:tcPr>
            <w:tcW w:w="1785" w:type="dxa"/>
            <w:vMerge/>
          </w:tcPr>
          <w:p w:rsidR="004748C3" w:rsidRDefault="004748C3" w:rsidP="003905C5"/>
        </w:tc>
        <w:tc>
          <w:tcPr>
            <w:tcW w:w="2000" w:type="dxa"/>
            <w:vMerge/>
          </w:tcPr>
          <w:p w:rsidR="004748C3" w:rsidRDefault="004748C3" w:rsidP="003905C5"/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корпоративного обучения управленческой команды.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Default="004748C3" w:rsidP="003905C5"/>
        </w:tc>
        <w:tc>
          <w:tcPr>
            <w:tcW w:w="2010" w:type="dxa"/>
            <w:vMerge/>
          </w:tcPr>
          <w:p w:rsidR="004748C3" w:rsidRDefault="004748C3" w:rsidP="003905C5"/>
        </w:tc>
        <w:tc>
          <w:tcPr>
            <w:tcW w:w="1126" w:type="dxa"/>
            <w:vMerge/>
          </w:tcPr>
          <w:p w:rsidR="004748C3" w:rsidRDefault="004748C3" w:rsidP="003905C5"/>
        </w:tc>
        <w:tc>
          <w:tcPr>
            <w:tcW w:w="1785" w:type="dxa"/>
            <w:vMerge/>
          </w:tcPr>
          <w:p w:rsidR="004748C3" w:rsidRDefault="004748C3" w:rsidP="003905C5"/>
        </w:tc>
        <w:tc>
          <w:tcPr>
            <w:tcW w:w="2000" w:type="dxa"/>
            <w:vMerge/>
          </w:tcPr>
          <w:p w:rsidR="004748C3" w:rsidRDefault="004748C3" w:rsidP="003905C5"/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Default="004748C3" w:rsidP="003905C5"/>
        </w:tc>
        <w:tc>
          <w:tcPr>
            <w:tcW w:w="2010" w:type="dxa"/>
            <w:vMerge/>
          </w:tcPr>
          <w:p w:rsidR="004748C3" w:rsidRDefault="004748C3" w:rsidP="003905C5"/>
        </w:tc>
        <w:tc>
          <w:tcPr>
            <w:tcW w:w="1126" w:type="dxa"/>
            <w:vMerge/>
          </w:tcPr>
          <w:p w:rsidR="004748C3" w:rsidRDefault="004748C3" w:rsidP="003905C5"/>
        </w:tc>
        <w:tc>
          <w:tcPr>
            <w:tcW w:w="1785" w:type="dxa"/>
            <w:vMerge/>
          </w:tcPr>
          <w:p w:rsidR="004748C3" w:rsidRDefault="004748C3" w:rsidP="003905C5"/>
        </w:tc>
        <w:tc>
          <w:tcPr>
            <w:tcW w:w="2000" w:type="dxa"/>
            <w:vMerge/>
          </w:tcPr>
          <w:p w:rsidR="004748C3" w:rsidRDefault="004748C3" w:rsidP="003905C5"/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Default="004748C3" w:rsidP="003905C5"/>
        </w:tc>
        <w:tc>
          <w:tcPr>
            <w:tcW w:w="2010" w:type="dxa"/>
            <w:vMerge/>
          </w:tcPr>
          <w:p w:rsidR="004748C3" w:rsidRDefault="004748C3" w:rsidP="003905C5"/>
        </w:tc>
        <w:tc>
          <w:tcPr>
            <w:tcW w:w="1126" w:type="dxa"/>
            <w:vMerge/>
          </w:tcPr>
          <w:p w:rsidR="004748C3" w:rsidRDefault="004748C3" w:rsidP="003905C5"/>
        </w:tc>
        <w:tc>
          <w:tcPr>
            <w:tcW w:w="1785" w:type="dxa"/>
            <w:vMerge/>
          </w:tcPr>
          <w:p w:rsidR="004748C3" w:rsidRDefault="004748C3" w:rsidP="003905C5"/>
        </w:tc>
        <w:tc>
          <w:tcPr>
            <w:tcW w:w="2000" w:type="dxa"/>
            <w:vMerge/>
          </w:tcPr>
          <w:p w:rsidR="004748C3" w:rsidRDefault="004748C3" w:rsidP="003905C5"/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 культурой 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спортом, в том числе посещению спортивных секций, школьных спортивных клубов.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30% и более обучающихся постоянно посещают занятия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федерации спорта лиц с интеллектуальными нарушениями)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Недостаточная работа по привлечению обучающихся к участию во Всероссийском физкультурно-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участия обучающихся во Всероссийском физкультурно-спортивном комплексе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«Готов к труду и обороне».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Учителя не владеют технологией формирования и развития умений и навыков, необходимых для участия во Всероссийском физкультурно-спортивном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комплексе «Готов к труду и обороне».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Доля обучающихся, охваченных дополнительным образованием в общей численности обучающихся</w:t>
            </w:r>
            <w:r w:rsidR="00BD0DA1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77% и более обучающихся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 и более технологических кружка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мобильные технопарки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, Дома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научной коллаборации, центры IT-куб, Точка роста,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экостанции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ведущие предприятия региона, профессиональные образовательные организации 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организации высшего образования и др.)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</w:t>
            </w:r>
          </w:p>
        </w:tc>
        <w:tc>
          <w:tcPr>
            <w:tcW w:w="1126" w:type="dxa"/>
            <w:vMerge w:val="restart"/>
          </w:tcPr>
          <w:p w:rsidR="004748C3" w:rsidRPr="00F311CE" w:rsidRDefault="00A31730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квалификации заместителя директора по воспитательной работе</w:t>
            </w:r>
            <w:r w:rsidR="00BD0DA1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 по вопросам выполнения трудовой функции по администрированию деятельности общеобразовательной организации в части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 взаимодействия с организациями культуры и искусств,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мобильными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ДНК, «IT-кубами», «Точками роста»,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экостанциями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Отсутствие разработанных образовательных программ, реализующихся в сетевой форме, по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всем шести направленностям.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ресурсных условий в общеобразовательной организации для обеспечения сетевого взаимодействия (нормативно-правовые,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материально-, информационно-технические, кадровые).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центрами «IT-кубы», «Точками роста»,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экостанциями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При реализации дополнительных образовательных программ образовательная организация не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образования, СПО, вузами, участия организаций культуры и искусств,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кванториумов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мобильных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кванториумов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, ДНК, «IT-кубы», «Точки роста»,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экостанций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 потребностями обучающихся.</w:t>
            </w: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др.)(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3‒4 объединения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Низкий уровень компетенций педагогических работников,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непозволяющий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реализовать палитру творческих объединений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Направление запроса в ЦНППМ на формирование ИОМ для педагогов.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деятельности школьных творческих объединений в сетевой форме.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коллектив, школьный медиацентр (телевидение, газета, журнал) и др.)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Привлечение обучающихся к участию в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творческих  объединениях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(телевидение, газета, журнал) и др.).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хора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хора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медиацентра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30% и более обучающихся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Более 2 в год (для каждого школьного творческого объединения)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Использование государственных символов при обучении и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воспитании(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ОВЗ(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Реализация календарного плана воспитательной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работы(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Совета родителей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положения о кадровом резерве образовательной организации.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поиска кандидатов на должность советника директора по воспитанию 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взаимодействию с детскими общественными объединениями.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подготовки  кадров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-претендентов на должность советника директора по воспитанию и взаимодействию с детскими общественными объединениями.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Введение в штатное расписание должности «советник директора по воспитанию и взаимодействию с детскими общественными объединениями».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школьной символики (флаг школы, гимн школы, эмблема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школы, элементы школьного костюма и т. п.)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школьной символики (флаг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школы, гимн школы, эмблема школы, элементы школьного костюма и т.п.)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программ краеведения и школьного туризма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положения о кадровом резерве общеобразовательной организации.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запроса в ЦНППМ на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Нет защищенных туристических объектов вблизи школы.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Оптимизация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 разработаны программы краеведения и школьного туризма в рамках внеурочной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и/или дополнительного образования.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Интеграция туристско-краеведческой деятельности в программу воспитания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организации.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Анализ и экспертиза качества школьных программ краеведения и школьного туризма.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партнерами, курирующими программы краеведения и школьного туризма в районе, крае.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Совета обучающихся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первичного отделения РДДМ Движение первых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в реализации проекта Орлята России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в проекте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представительств детских и молодежных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объединений (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, Большая перемена и др.)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Ученическое самоуправление,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в волонтерском движении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Обучающиеся участвуют в волонтерском движении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РФ)(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профориентационных мероприятий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психолого-педагогического сопровождения обучающихся по определению дальнейшей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траектории.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региона  их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непосредственное участие в образовательной деятельности.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Актуализация требований локального нормативного акта (Положение об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профильного обучения).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самоаудита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ресурсы.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административного контроля организации профильного обучения.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  <w:p w:rsidR="00F311CE" w:rsidRPr="00F311CE" w:rsidRDefault="00F311CE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компетенций педагогических работников по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преподаванию в профильных классах.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обучения педагогов по составлению индивидуальных учебных планов.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участия педагогов в профессиональных конкурсах и олимпиадах.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Посещение обучающимися экскурсий на предприятиях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Посещение обучающимися экскурсий в организациях СПО и ВО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Посещение обучающимися профессиональных проб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на региональных площадках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 профессионального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ресурсы).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 рамках реализации программы по воспитанию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 встреч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Отсутствие программ профессиональной подготовки по профессиям рабочих 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должностям служащих.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условий  для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получения лицензии на образовательную деятельность по основным программам профессионального обучения.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 мониторинга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востребованных профессий в регионе, районе, городе, селе; кадровых потребностей современного рынка труда.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 мониторинга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 в профессиональном обучении.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Анализ условий (инфраструктура), необходимых для реализации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подбора и подготовки педагогических кадров к реализации данных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контроля за реализацией программ.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приказы)(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методических объединений / кафедр / методических советов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учителей(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Ключевое условие «Учитель.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Методическое сопровождение педагогических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кадров. Система наставничества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От 5% до 9% учителей          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Выстраивание взаимодействия региональных методистов с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 анализа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/ самоанализа профессиональной деятельности педагогических работников.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участия представителей управленческой команды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формировании ИОМ педагога.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ИОМа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стандарта "Педагог").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методичсеким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сопровождением.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Рзработка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ИОМ непрерывного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развития  профессионального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мастерства педагогических работников для повышения эффективности их  профессиональной деятельности.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года)(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менее 80% педагогических работников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 по инструментам ЦОС, размещенным</w:t>
            </w:r>
            <w:r w:rsidR="00F311CE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 Федеральном реестре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Не менее 80% педагогических работников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менее 60% педагогических работников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профессиональных программ педагогического образования.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Включение в индивидуальные образовательные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маршруты  педагогов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Выравнивание педагогической нагрузки на педагогов, устранение перегрузки, повышение мотивации к обучению по дополнительным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профессиональным  программам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в сфере воспитания.</w:t>
            </w:r>
          </w:p>
        </w:tc>
      </w:tr>
      <w:tr w:rsidR="00F311CE" w:rsidTr="00736FD3">
        <w:tc>
          <w:tcPr>
            <w:tcW w:w="0" w:type="auto"/>
          </w:tcPr>
          <w:p w:rsidR="004748C3" w:rsidRDefault="004B2443" w:rsidP="003905C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управленческой команды по программам из Федерального реестра образовательных программ дополнительного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 (за три последних года)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100% управленческой команды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Tr="00736FD3">
        <w:tc>
          <w:tcPr>
            <w:tcW w:w="0" w:type="auto"/>
            <w:vMerge w:val="restart"/>
          </w:tcPr>
          <w:p w:rsidR="004748C3" w:rsidRDefault="004B2443" w:rsidP="003905C5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201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126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  <w:vMerge w:val="restart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</w:t>
            </w:r>
            <w:r w:rsidR="00F311CE" w:rsidRPr="00F311CE">
              <w:rPr>
                <w:rFonts w:ascii="Times New Roman" w:hAnsi="Times New Roman"/>
                <w:sz w:val="24"/>
                <w:szCs w:val="24"/>
              </w:rPr>
              <w:t>с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печение реализации ООП в сетевой форме.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Разработка положения о кадровом резерве.</w:t>
            </w:r>
          </w:p>
        </w:tc>
      </w:tr>
      <w:tr w:rsidR="00F311CE" w:rsidTr="00736FD3">
        <w:tc>
          <w:tcPr>
            <w:tcW w:w="0" w:type="auto"/>
            <w:vMerge/>
          </w:tcPr>
          <w:p w:rsidR="004748C3" w:rsidRDefault="004748C3" w:rsidP="003905C5"/>
        </w:tc>
        <w:tc>
          <w:tcPr>
            <w:tcW w:w="0" w:type="auto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региональных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институтов развития образования/институтов повышения квалификации, программ, размещенных в Федеральном реестре.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Включение в индивидуальные образовательные маршруты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учителей  математики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Выравнивание педагогической нагрузки на учителей математики, физики, информатики, химии, биологии,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устранение перегрузки, повышение мотивации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и  внутренней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активности педагога.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</w:t>
            </w:r>
            <w:r w:rsidR="00F311CE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на формирование у обучающихся навыков, обеспечивающих технологический суверенитет страны.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</w:t>
            </w:r>
            <w:r w:rsidR="00F311CE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по дополнительным профессиональным программам, направленных на формирование у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навыков, обеспечивающих технологический суверенитет страны.</w:t>
            </w: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Участие на всероссийском уровне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 на всероссийском уровне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Менее 70% обучающихся 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Низкая доля обучающихся ОО, принявших участие в социально-психологическом тестировании. Отсутствие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3507" w:type="dxa"/>
          </w:tcPr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среди родителей (законных представителей) о целях и значении социально-психологического тестирования.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среди обучающихся о целях и значении социально-психологического тестирования.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среди классных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руководителей о целях и значении социально-психологического тестирования.</w:t>
            </w:r>
          </w:p>
          <w:p w:rsidR="004748C3" w:rsidRPr="00F311CE" w:rsidRDefault="004B2443" w:rsidP="003905C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Внесение показателя "Доля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штате общеобразовательной организации социального педагога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организации отдельного кабинета педагога-психолога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в кабинете педагога-психолога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специальных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тематических зон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Ключевое условие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психологически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Профилактика травли в образовательной среде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Профилактика девиантного поведения обучающихся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обучающимися(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Подключение образовательной организации к высокоскоростному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интернету(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</w:t>
            </w:r>
            <w:proofErr w:type="gramStart"/>
            <w:r w:rsidRPr="00F311CE">
              <w:rPr>
                <w:rFonts w:ascii="Times New Roman" w:hAnsi="Times New Roman"/>
                <w:sz w:val="24"/>
                <w:szCs w:val="24"/>
              </w:rPr>
              <w:t>программ(</w:t>
            </w:r>
            <w:proofErr w:type="gramEnd"/>
            <w:r w:rsidRPr="00F311CE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Информационно-коммуникационная образовательная платформа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F311CE" w:rsidRPr="00F3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Pr="00F311CE">
              <w:rPr>
                <w:rFonts w:ascii="Times New Roman" w:hAnsi="Times New Roman"/>
                <w:sz w:val="24"/>
                <w:szCs w:val="24"/>
              </w:rPr>
              <w:t>неучебных</w:t>
            </w:r>
            <w:proofErr w:type="spellEnd"/>
            <w:r w:rsidRPr="00F311CE">
              <w:rPr>
                <w:rFonts w:ascii="Times New Roman" w:hAnsi="Times New Roman"/>
                <w:sz w:val="24"/>
                <w:szCs w:val="24"/>
              </w:rPr>
              <w:t xml:space="preserve"> занятий, творческих дел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школы полного дня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 xml:space="preserve">Сформированы коллегиальные органы управления в соответствии с </w:t>
            </w: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  <w:tr w:rsidR="00F311CE" w:rsidRPr="00F311CE" w:rsidTr="00736FD3"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201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26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000" w:type="dxa"/>
          </w:tcPr>
          <w:p w:rsidR="004748C3" w:rsidRPr="00F311CE" w:rsidRDefault="004B2443" w:rsidP="003905C5">
            <w:pPr>
              <w:rPr>
                <w:sz w:val="24"/>
                <w:szCs w:val="24"/>
              </w:rPr>
            </w:pPr>
            <w:r w:rsidRPr="00F311CE">
              <w:rPr>
                <w:rFonts w:ascii="Times New Roman" w:hAnsi="Times New Roman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1430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  <w:tc>
          <w:tcPr>
            <w:tcW w:w="3507" w:type="dxa"/>
          </w:tcPr>
          <w:p w:rsidR="004748C3" w:rsidRPr="00F311CE" w:rsidRDefault="004748C3" w:rsidP="003905C5">
            <w:pPr>
              <w:rPr>
                <w:sz w:val="24"/>
                <w:szCs w:val="24"/>
              </w:rPr>
            </w:pPr>
          </w:p>
        </w:tc>
      </w:tr>
    </w:tbl>
    <w:p w:rsidR="00D06661" w:rsidRPr="00F311CE" w:rsidRDefault="00D06661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5D8" w:rsidRPr="00F311CE" w:rsidRDefault="002855D8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5D8">
        <w:rPr>
          <w:rFonts w:ascii="Times New Roman" w:hAnsi="Times New Roman" w:cs="Times New Roman"/>
          <w:sz w:val="28"/>
          <w:szCs w:val="28"/>
        </w:rPr>
        <w:t xml:space="preserve">3.2. </w:t>
      </w:r>
      <w:r w:rsidRPr="00F311CE">
        <w:rPr>
          <w:rFonts w:ascii="Times New Roman" w:hAnsi="Times New Roman" w:cs="Times New Roman"/>
          <w:sz w:val="24"/>
          <w:szCs w:val="24"/>
        </w:rPr>
        <w:t>Описание дефицитов по каждому магистральному направлению и ключевому условию.</w:t>
      </w:r>
    </w:p>
    <w:p w:rsidR="00D06661" w:rsidRPr="00F311CE" w:rsidRDefault="00D06661" w:rsidP="003905C5">
      <w:pPr>
        <w:pStyle w:val="aff5"/>
        <w:spacing w:before="0"/>
        <w:ind w:left="536" w:right="733"/>
        <w:jc w:val="both"/>
        <w:rPr>
          <w:sz w:val="24"/>
          <w:szCs w:val="24"/>
        </w:rPr>
      </w:pPr>
    </w:p>
    <w:p w:rsidR="002855D8" w:rsidRDefault="002855D8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1CE">
        <w:rPr>
          <w:rFonts w:ascii="Times New Roman" w:hAnsi="Times New Roman" w:cs="Times New Roman"/>
          <w:sz w:val="24"/>
          <w:szCs w:val="24"/>
        </w:rPr>
        <w:t>3.2.1. Описание возможных причин возникновения дефицитов, внутренних и внешних факторов влияния на развитие</w:t>
      </w:r>
      <w:r w:rsidRPr="002855D8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F311CE" w:rsidRDefault="00F311CE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95"/>
        <w:gridCol w:w="7168"/>
      </w:tblGrid>
      <w:tr w:rsidR="005B450D" w:rsidTr="007C0FDE">
        <w:trPr>
          <w:trHeight w:val="444"/>
        </w:trPr>
        <w:tc>
          <w:tcPr>
            <w:tcW w:w="2972" w:type="dxa"/>
          </w:tcPr>
          <w:p w:rsidR="005B450D" w:rsidRPr="00CC52CF" w:rsidRDefault="005B450D" w:rsidP="003905C5">
            <w:pPr>
              <w:pStyle w:val="TableParagraph"/>
              <w:rPr>
                <w:sz w:val="24"/>
              </w:rPr>
            </w:pPr>
            <w:proofErr w:type="spellStart"/>
            <w:r w:rsidRPr="00CC52CF">
              <w:rPr>
                <w:sz w:val="24"/>
              </w:rPr>
              <w:t>Магистральное</w:t>
            </w:r>
            <w:proofErr w:type="spellEnd"/>
          </w:p>
          <w:p w:rsidR="005B450D" w:rsidRPr="00CC52CF" w:rsidRDefault="005B450D" w:rsidP="003905C5">
            <w:pPr>
              <w:pStyle w:val="TableParagraph"/>
              <w:ind w:right="607"/>
              <w:rPr>
                <w:sz w:val="24"/>
              </w:rPr>
            </w:pPr>
            <w:r w:rsidRPr="00CC52CF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5B450D" w:rsidRPr="00CC52CF" w:rsidRDefault="005B450D" w:rsidP="003905C5">
            <w:pPr>
              <w:pStyle w:val="TableParagraph"/>
              <w:rPr>
                <w:sz w:val="24"/>
              </w:rPr>
            </w:pPr>
            <w:r w:rsidRPr="00CC52CF">
              <w:rPr>
                <w:sz w:val="24"/>
                <w:lang w:val="ru-RU"/>
              </w:rPr>
              <w:t>Проблема/Дефициты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5B450D" w:rsidRPr="00CC52CF" w:rsidRDefault="005B450D" w:rsidP="003905C5">
            <w:pPr>
              <w:pStyle w:val="TableParagraph"/>
              <w:rPr>
                <w:sz w:val="24"/>
                <w:lang w:val="ru-RU"/>
              </w:rPr>
            </w:pPr>
            <w:r w:rsidRPr="00CC52CF">
              <w:rPr>
                <w:sz w:val="24"/>
                <w:lang w:val="ru-RU"/>
              </w:rPr>
              <w:t>Возможные причины возникновения дефицитов</w:t>
            </w:r>
          </w:p>
          <w:p w:rsidR="005B450D" w:rsidRPr="00CC52CF" w:rsidRDefault="005B450D" w:rsidP="003905C5">
            <w:pPr>
              <w:pStyle w:val="TableParagraph"/>
              <w:ind w:right="294"/>
              <w:rPr>
                <w:sz w:val="24"/>
                <w:lang w:val="ru-RU"/>
              </w:rPr>
            </w:pPr>
            <w:r w:rsidRPr="00CC52CF">
              <w:rPr>
                <w:sz w:val="24"/>
                <w:lang w:val="ru-RU"/>
              </w:rPr>
              <w:t>(внутренние и внешние факторы)</w:t>
            </w:r>
          </w:p>
        </w:tc>
      </w:tr>
      <w:tr w:rsidR="005B450D" w:rsidTr="007C0FDE">
        <w:trPr>
          <w:trHeight w:val="3110"/>
        </w:trPr>
        <w:tc>
          <w:tcPr>
            <w:tcW w:w="2972" w:type="dxa"/>
            <w:vMerge w:val="restart"/>
            <w:tcBorders>
              <w:bottom w:val="single" w:sz="4" w:space="0" w:color="000000"/>
            </w:tcBorders>
          </w:tcPr>
          <w:p w:rsidR="005B450D" w:rsidRPr="00F311CE" w:rsidRDefault="005B450D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F311CE">
              <w:rPr>
                <w:b/>
                <w:sz w:val="24"/>
              </w:rPr>
              <w:t>Знани</w:t>
            </w:r>
            <w:proofErr w:type="spellEnd"/>
            <w:r w:rsidRPr="00F311CE">
              <w:rPr>
                <w:b/>
                <w:sz w:val="24"/>
                <w:lang w:val="ru-RU"/>
              </w:rPr>
              <w:t>е</w:t>
            </w:r>
          </w:p>
          <w:p w:rsidR="005B450D" w:rsidRPr="005B450D" w:rsidRDefault="005B450D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4995" w:type="dxa"/>
            <w:tcBorders>
              <w:bottom w:val="single" w:sz="4" w:space="0" w:color="000000"/>
              <w:right w:val="single" w:sz="4" w:space="0" w:color="auto"/>
            </w:tcBorders>
          </w:tcPr>
          <w:p w:rsidR="005B450D" w:rsidRPr="005B450D" w:rsidRDefault="005B450D" w:rsidP="003905C5">
            <w:pPr>
              <w:pStyle w:val="TableParagraph"/>
              <w:ind w:left="107" w:right="98"/>
              <w:jc w:val="both"/>
              <w:rPr>
                <w:b/>
                <w:sz w:val="24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Не реализуется углубленное изучение отдельных предметов:</w:t>
            </w:r>
            <w:r w:rsidRPr="002E418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содержании образования отсутствуют учебные  </w:t>
            </w:r>
            <w:r w:rsidRPr="00452274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ы </w:t>
            </w:r>
            <w:r w:rsidRPr="00452274">
              <w:rPr>
                <w:spacing w:val="-13"/>
                <w:sz w:val="24"/>
                <w:lang w:val="ru-RU"/>
              </w:rPr>
              <w:t xml:space="preserve"> </w:t>
            </w:r>
            <w:r w:rsidRPr="0045227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452274">
              <w:rPr>
                <w:spacing w:val="-58"/>
                <w:sz w:val="24"/>
                <w:lang w:val="ru-RU"/>
              </w:rPr>
              <w:t xml:space="preserve"> </w:t>
            </w:r>
            <w:r w:rsidRPr="00452274">
              <w:rPr>
                <w:sz w:val="24"/>
                <w:lang w:val="ru-RU"/>
              </w:rPr>
              <w:t>профильном,</w:t>
            </w:r>
            <w:r w:rsidRPr="00452274">
              <w:rPr>
                <w:spacing w:val="1"/>
                <w:sz w:val="24"/>
                <w:lang w:val="ru-RU"/>
              </w:rPr>
              <w:t xml:space="preserve"> </w:t>
            </w:r>
            <w:r w:rsidRPr="00452274">
              <w:rPr>
                <w:sz w:val="24"/>
                <w:lang w:val="ru-RU"/>
              </w:rPr>
              <w:t>углубленном</w:t>
            </w:r>
            <w:r w:rsidRPr="00452274">
              <w:rPr>
                <w:spacing w:val="1"/>
                <w:sz w:val="24"/>
                <w:lang w:val="ru-RU"/>
              </w:rPr>
              <w:t xml:space="preserve"> </w:t>
            </w:r>
            <w:r w:rsidRPr="00452274">
              <w:rPr>
                <w:sz w:val="24"/>
                <w:lang w:val="ru-RU"/>
              </w:rPr>
              <w:t>уровне</w:t>
            </w:r>
          </w:p>
        </w:tc>
        <w:tc>
          <w:tcPr>
            <w:tcW w:w="7168" w:type="dxa"/>
            <w:tcBorders>
              <w:left w:val="single" w:sz="4" w:space="0" w:color="auto"/>
              <w:bottom w:val="single" w:sz="4" w:space="0" w:color="000000"/>
            </w:tcBorders>
          </w:tcPr>
          <w:p w:rsidR="005B450D" w:rsidRPr="00D06661" w:rsidRDefault="005B450D" w:rsidP="004A46A1">
            <w:pPr>
              <w:pStyle w:val="TableParagraph"/>
              <w:ind w:left="107"/>
              <w:jc w:val="both"/>
              <w:rPr>
                <w:b/>
                <w:sz w:val="24"/>
                <w:lang w:val="ru-RU"/>
              </w:rPr>
            </w:pPr>
            <w:r w:rsidRPr="003C559A">
              <w:rPr>
                <w:sz w:val="24"/>
                <w:lang w:val="ru-RU"/>
              </w:rPr>
              <w:t xml:space="preserve">100% обучающихся имеют ограниченные возможности здоровья. </w:t>
            </w:r>
            <w:r w:rsidR="00D24D3F">
              <w:rPr>
                <w:sz w:val="24"/>
                <w:lang w:val="ru-RU"/>
              </w:rPr>
              <w:t>27</w:t>
            </w:r>
            <w:r w:rsidRPr="003C559A">
              <w:rPr>
                <w:sz w:val="24"/>
                <w:lang w:val="ru-RU"/>
              </w:rPr>
              <w:t>% - дети – инвалиды. Характер имеющихся нарушений (задержка психического развития, интеллектуальные нарушения, тяжелые нарушения речи, расстройства аутистического спектра и др.) определяет особые образовательные потребности обучающихся. Первоочередными направлени</w:t>
            </w:r>
            <w:r>
              <w:rPr>
                <w:sz w:val="24"/>
                <w:lang w:val="ru-RU"/>
              </w:rPr>
              <w:t>ями</w:t>
            </w:r>
            <w:r w:rsidRPr="003C559A">
              <w:rPr>
                <w:sz w:val="24"/>
                <w:lang w:val="ru-RU"/>
              </w:rPr>
              <w:t xml:space="preserve"> в развитии содержания образования являются коррекция и компенсация</w:t>
            </w:r>
            <w:r>
              <w:rPr>
                <w:sz w:val="24"/>
                <w:lang w:val="ru-RU"/>
              </w:rPr>
              <w:t xml:space="preserve"> имеющихся у детей нарушений</w:t>
            </w:r>
            <w:r w:rsidRPr="003C559A"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психо-физического</w:t>
            </w:r>
            <w:proofErr w:type="gramEnd"/>
            <w:r>
              <w:rPr>
                <w:sz w:val="24"/>
                <w:lang w:val="ru-RU"/>
              </w:rPr>
              <w:t xml:space="preserve"> развития </w:t>
            </w:r>
            <w:r w:rsidRPr="003C559A">
              <w:rPr>
                <w:sz w:val="24"/>
                <w:lang w:val="ru-RU"/>
              </w:rPr>
              <w:t xml:space="preserve">за счет совершенствования коррекционно-развивающих курсов. Освоение углубленного содержания отдельных предметов не просто не   актуально, оно практически невозможно.  </w:t>
            </w:r>
            <w:r w:rsidR="002571B7">
              <w:rPr>
                <w:sz w:val="24"/>
                <w:lang w:val="ru-RU"/>
              </w:rPr>
              <w:t xml:space="preserve">Наиболее значимой для большинства обучающихся является качественная трудовая подготовка, способная обеспечить успешную социализацию, в том числе </w:t>
            </w:r>
            <w:r w:rsidR="004A46A1">
              <w:rPr>
                <w:sz w:val="24"/>
                <w:lang w:val="ru-RU"/>
              </w:rPr>
              <w:t xml:space="preserve">за счет </w:t>
            </w:r>
            <w:r w:rsidR="002571B7">
              <w:rPr>
                <w:sz w:val="24"/>
                <w:lang w:val="ru-RU"/>
              </w:rPr>
              <w:t>освоени</w:t>
            </w:r>
            <w:r w:rsidR="004A46A1">
              <w:rPr>
                <w:sz w:val="24"/>
                <w:lang w:val="ru-RU"/>
              </w:rPr>
              <w:t>я</w:t>
            </w:r>
            <w:r w:rsidR="002571B7">
              <w:rPr>
                <w:sz w:val="24"/>
                <w:lang w:val="ru-RU"/>
              </w:rPr>
              <w:t xml:space="preserve"> предпрофессиональн</w:t>
            </w:r>
            <w:r w:rsidR="004A46A1">
              <w:rPr>
                <w:sz w:val="24"/>
                <w:lang w:val="ru-RU"/>
              </w:rPr>
              <w:t>ых компетенций.</w:t>
            </w:r>
            <w:r w:rsidR="002571B7">
              <w:rPr>
                <w:sz w:val="24"/>
                <w:lang w:val="ru-RU"/>
              </w:rPr>
              <w:t xml:space="preserve"> </w:t>
            </w:r>
          </w:p>
        </w:tc>
      </w:tr>
      <w:tr w:rsidR="005B450D" w:rsidTr="007C0FDE">
        <w:trPr>
          <w:trHeight w:val="1410"/>
        </w:trPr>
        <w:tc>
          <w:tcPr>
            <w:tcW w:w="2972" w:type="dxa"/>
            <w:vMerge/>
          </w:tcPr>
          <w:p w:rsidR="005B450D" w:rsidRPr="00D06661" w:rsidRDefault="005B450D" w:rsidP="00390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</w:tcPr>
          <w:p w:rsidR="005B450D" w:rsidRPr="00CC52CF" w:rsidRDefault="005B450D" w:rsidP="003905C5">
            <w:pPr>
              <w:pStyle w:val="TableParagraph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 xml:space="preserve">Обучающиеся не участвуют во Всероссийской олимпиаде школьников, </w:t>
            </w:r>
          </w:p>
          <w:p w:rsidR="005B450D" w:rsidRDefault="005B450D" w:rsidP="003905C5">
            <w:pPr>
              <w:pStyle w:val="TableParagraph"/>
              <w:jc w:val="both"/>
              <w:rPr>
                <w:sz w:val="24"/>
                <w:lang w:val="ru-RU"/>
              </w:rPr>
            </w:pPr>
            <w:r w:rsidRPr="002E4185">
              <w:rPr>
                <w:sz w:val="24"/>
                <w:lang w:val="ru-RU"/>
              </w:rPr>
              <w:t>в связи с чем</w:t>
            </w:r>
          </w:p>
          <w:p w:rsidR="005B450D" w:rsidRPr="00CC52CF" w:rsidRDefault="005B450D" w:rsidP="003905C5">
            <w:pPr>
              <w:pStyle w:val="TableParagraph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 xml:space="preserve">Отсутствуют победители и призеры этапов Всероссийской олимпиады школьников </w:t>
            </w:r>
          </w:p>
        </w:tc>
        <w:tc>
          <w:tcPr>
            <w:tcW w:w="7168" w:type="dxa"/>
          </w:tcPr>
          <w:p w:rsidR="005B450D" w:rsidRPr="00D06661" w:rsidRDefault="005B450D" w:rsidP="003905C5">
            <w:pPr>
              <w:pStyle w:val="TableParagraph"/>
              <w:ind w:left="107" w:righ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 с ОВЗ  преимущественно способны </w:t>
            </w:r>
            <w:r w:rsidRPr="00AC7B43">
              <w:rPr>
                <w:sz w:val="24"/>
                <w:lang w:val="ru-RU"/>
              </w:rPr>
              <w:t>осво</w:t>
            </w:r>
            <w:r>
              <w:rPr>
                <w:sz w:val="24"/>
                <w:lang w:val="ru-RU"/>
              </w:rPr>
              <w:t>ить</w:t>
            </w:r>
            <w:r w:rsidRPr="00AC7B43">
              <w:rPr>
                <w:sz w:val="24"/>
                <w:lang w:val="ru-RU"/>
              </w:rPr>
              <w:t xml:space="preserve"> учебны</w:t>
            </w:r>
            <w:r>
              <w:rPr>
                <w:sz w:val="24"/>
                <w:lang w:val="ru-RU"/>
              </w:rPr>
              <w:t>е</w:t>
            </w:r>
            <w:r w:rsidRPr="00AC7B43">
              <w:rPr>
                <w:sz w:val="24"/>
                <w:lang w:val="ru-RU"/>
              </w:rPr>
              <w:t xml:space="preserve"> программ</w:t>
            </w:r>
            <w:r>
              <w:rPr>
                <w:sz w:val="24"/>
                <w:lang w:val="ru-RU"/>
              </w:rPr>
              <w:t>ы</w:t>
            </w:r>
            <w:r w:rsidRPr="00AC7B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лишь </w:t>
            </w:r>
            <w:r w:rsidRPr="00AC7B43">
              <w:rPr>
                <w:sz w:val="24"/>
                <w:lang w:val="ru-RU"/>
              </w:rPr>
              <w:t>на допустимом уровне</w:t>
            </w:r>
            <w:r>
              <w:rPr>
                <w:sz w:val="24"/>
                <w:lang w:val="ru-RU"/>
              </w:rPr>
              <w:t>.</w:t>
            </w:r>
            <w:r w:rsidRPr="00AC7B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Конкурсные материалы, используемые во ВОШ,  не учитывают  их когнитивные и эмоционально-личностные особенности и возможности.</w:t>
            </w:r>
            <w:r w:rsidR="004A46A1">
              <w:rPr>
                <w:sz w:val="24"/>
                <w:lang w:val="ru-RU"/>
              </w:rPr>
              <w:t xml:space="preserve"> При этом в конкурсных мероприятиях различного уровня, адаптированных и ориентированных на детей с ОВЗ, обучающиеся могут участвовать весьма успешно. </w:t>
            </w:r>
          </w:p>
        </w:tc>
      </w:tr>
      <w:tr w:rsidR="005B450D" w:rsidTr="007C0FDE">
        <w:trPr>
          <w:trHeight w:val="842"/>
        </w:trPr>
        <w:tc>
          <w:tcPr>
            <w:tcW w:w="2972" w:type="dxa"/>
            <w:vMerge/>
          </w:tcPr>
          <w:p w:rsidR="005B450D" w:rsidRPr="00D06661" w:rsidRDefault="005B450D" w:rsidP="00390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5B450D" w:rsidRPr="00CC52CF" w:rsidRDefault="005B450D" w:rsidP="003905C5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5B450D" w:rsidRDefault="005B450D" w:rsidP="003905C5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  <w:r w:rsidRPr="00517EF8">
              <w:rPr>
                <w:sz w:val="24"/>
                <w:lang w:val="ru-RU"/>
              </w:rPr>
              <w:t>Не организовано взаимодействие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5B450D" w:rsidRPr="00D06661" w:rsidRDefault="005B450D" w:rsidP="003905C5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Ограниченные возможности здоровья, особенности поведения, личностные качества обучающихся могут являться фактором, исключающим либо ограничивающим возможность проведения учебных занятий за пределами школы, на предприятиях.</w:t>
            </w:r>
          </w:p>
        </w:tc>
      </w:tr>
      <w:tr w:rsidR="00137B6E" w:rsidTr="007C0FDE">
        <w:trPr>
          <w:trHeight w:val="1424"/>
        </w:trPr>
        <w:tc>
          <w:tcPr>
            <w:tcW w:w="2972" w:type="dxa"/>
            <w:vMerge w:val="restart"/>
          </w:tcPr>
          <w:p w:rsidR="00137B6E" w:rsidRDefault="00137B6E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Здоровье</w:t>
            </w:r>
            <w:proofErr w:type="spellEnd"/>
          </w:p>
          <w:p w:rsidR="00137B6E" w:rsidRPr="00137B6E" w:rsidRDefault="00137B6E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137B6E" w:rsidRPr="00D06661" w:rsidRDefault="00137B6E" w:rsidP="003905C5">
            <w:pPr>
              <w:pStyle w:val="TableParagraph"/>
              <w:ind w:left="107"/>
              <w:jc w:val="both"/>
              <w:rPr>
                <w:b/>
                <w:sz w:val="24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Диверсификация деятельности школьных спортивных клубов:</w:t>
            </w:r>
            <w:r>
              <w:rPr>
                <w:sz w:val="24"/>
                <w:lang w:val="ru-RU"/>
              </w:rPr>
              <w:t xml:space="preserve"> количество ШСК, деятельность которых организована в школе, не достигает максимального уровня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137B6E" w:rsidRPr="00137B6E" w:rsidRDefault="00137B6E" w:rsidP="004A46A1">
            <w:pPr>
              <w:pStyle w:val="TableParagraph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В ОО организована деятельность </w:t>
            </w:r>
            <w:r w:rsidRPr="00FD4EEA">
              <w:rPr>
                <w:sz w:val="24"/>
                <w:lang w:val="ru-RU"/>
              </w:rPr>
              <w:t>только тех</w:t>
            </w:r>
            <w:r>
              <w:rPr>
                <w:sz w:val="24"/>
                <w:lang w:val="ru-RU"/>
              </w:rPr>
              <w:t xml:space="preserve"> спортивных </w:t>
            </w:r>
            <w:proofErr w:type="gramStart"/>
            <w:r>
              <w:rPr>
                <w:sz w:val="24"/>
                <w:lang w:val="ru-RU"/>
              </w:rPr>
              <w:t>клубов,  программы</w:t>
            </w:r>
            <w:proofErr w:type="gramEnd"/>
            <w:r>
              <w:rPr>
                <w:sz w:val="24"/>
                <w:lang w:val="ru-RU"/>
              </w:rPr>
              <w:t xml:space="preserve"> реализации которых не вступают в противоречие с особыми образовательными потребностями  школьников с ОВЗ, которые не могут усугубить имеющиеся  нарушения здоровья обучающихся. </w:t>
            </w:r>
            <w:r w:rsidRPr="00137B6E">
              <w:rPr>
                <w:sz w:val="24"/>
                <w:highlight w:val="yellow"/>
                <w:lang w:val="ru-RU"/>
              </w:rPr>
              <w:t>(перечислить имеющиеся)</w:t>
            </w:r>
          </w:p>
        </w:tc>
      </w:tr>
      <w:tr w:rsidR="000F0AFE" w:rsidTr="007C0FDE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0F0AFE" w:rsidRPr="002650CD" w:rsidRDefault="000F0AFE" w:rsidP="00390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0F0AFE" w:rsidRPr="00CC52CF" w:rsidRDefault="000F0AFE" w:rsidP="003905C5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Менее</w:t>
            </w:r>
            <w:r w:rsidRPr="00CC52CF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10% обучающихся</w:t>
            </w:r>
            <w:r w:rsidRPr="00CC52CF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имеют</w:t>
            </w:r>
            <w:r w:rsidRPr="00CC52CF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знак</w:t>
            </w:r>
            <w:r w:rsidRPr="00CC52CF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отличия</w:t>
            </w:r>
            <w:r w:rsidRPr="00CC52CF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ВФСК</w:t>
            </w:r>
            <w:r w:rsidRPr="00CC52CF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«ГТО»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0F0AFE" w:rsidRDefault="000F0AFE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Pr="000F0AFE">
              <w:rPr>
                <w:sz w:val="24"/>
                <w:lang w:val="ru-RU"/>
              </w:rPr>
              <w:t xml:space="preserve">аличие ограничений в психическом и физическом здоровье не позволяют </w:t>
            </w:r>
            <w:r w:rsidRPr="00FD4EEA">
              <w:rPr>
                <w:b/>
                <w:sz w:val="24"/>
                <w:lang w:val="ru-RU"/>
              </w:rPr>
              <w:t xml:space="preserve">всем </w:t>
            </w:r>
            <w:r w:rsidRPr="000F0AFE">
              <w:rPr>
                <w:sz w:val="24"/>
                <w:lang w:val="ru-RU"/>
              </w:rPr>
              <w:t xml:space="preserve">детям сдать нормативы и получить знак отличия </w:t>
            </w:r>
            <w:proofErr w:type="gramStart"/>
            <w:r w:rsidRPr="000F0AFE">
              <w:rPr>
                <w:sz w:val="24"/>
                <w:lang w:val="ru-RU"/>
              </w:rPr>
              <w:t>ВФСК«</w:t>
            </w:r>
            <w:proofErr w:type="gramEnd"/>
            <w:r w:rsidRPr="000F0AFE">
              <w:rPr>
                <w:sz w:val="24"/>
                <w:lang w:val="ru-RU"/>
              </w:rPr>
              <w:t>ГТО»</w:t>
            </w:r>
            <w:r>
              <w:rPr>
                <w:sz w:val="24"/>
                <w:lang w:val="ru-RU"/>
              </w:rPr>
              <w:t>.</w:t>
            </w:r>
          </w:p>
          <w:p w:rsidR="000F0AFE" w:rsidRPr="000F0AFE" w:rsidRDefault="000F0AFE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Отсутствует альтернативная/ адаптированная система оценивания спортивных достижений для обучающихся с ОВЗ</w:t>
            </w:r>
          </w:p>
        </w:tc>
      </w:tr>
      <w:tr w:rsidR="00FD4EEA" w:rsidTr="007C0FDE">
        <w:trPr>
          <w:trHeight w:val="275"/>
        </w:trPr>
        <w:tc>
          <w:tcPr>
            <w:tcW w:w="2972" w:type="dxa"/>
            <w:vMerge w:val="restart"/>
            <w:tcBorders>
              <w:top w:val="nil"/>
            </w:tcBorders>
          </w:tcPr>
          <w:p w:rsidR="00FD4EEA" w:rsidRDefault="00FD4EEA" w:rsidP="00282BC8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9579E4">
              <w:rPr>
                <w:b/>
                <w:sz w:val="24"/>
                <w:lang w:val="ru-RU"/>
              </w:rPr>
              <w:t>Воспитание</w:t>
            </w:r>
          </w:p>
          <w:p w:rsidR="00FD4EEA" w:rsidRPr="006334D2" w:rsidRDefault="00FD4EEA" w:rsidP="00282BC8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282BC8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Отсутств</w:t>
            </w:r>
            <w:r>
              <w:rPr>
                <w:sz w:val="24"/>
                <w:u w:val="single"/>
                <w:lang w:val="ru-RU"/>
              </w:rPr>
              <w:t>ие</w:t>
            </w:r>
            <w:r w:rsidRPr="00CC52CF">
              <w:rPr>
                <w:sz w:val="24"/>
                <w:u w:val="single"/>
                <w:lang w:val="ru-RU"/>
              </w:rPr>
              <w:t xml:space="preserve">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6334D2" w:rsidRDefault="00FD4EEA" w:rsidP="00282BC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финансирования</w:t>
            </w:r>
          </w:p>
        </w:tc>
      </w:tr>
      <w:tr w:rsidR="00FD4EEA" w:rsidTr="00282BC8">
        <w:trPr>
          <w:trHeight w:val="275"/>
        </w:trPr>
        <w:tc>
          <w:tcPr>
            <w:tcW w:w="2972" w:type="dxa"/>
            <w:vMerge/>
          </w:tcPr>
          <w:p w:rsidR="00FD4EEA" w:rsidRPr="00863984" w:rsidRDefault="00FD4EEA" w:rsidP="00282BC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282BC8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Реализация  1 программ</w:t>
            </w:r>
            <w:r>
              <w:rPr>
                <w:sz w:val="24"/>
                <w:u w:val="single"/>
                <w:lang w:val="ru-RU"/>
              </w:rPr>
              <w:t>ы</w:t>
            </w:r>
            <w:r w:rsidRPr="00CC52CF">
              <w:rPr>
                <w:sz w:val="24"/>
                <w:u w:val="single"/>
                <w:lang w:val="ru-RU"/>
              </w:rPr>
              <w:t xml:space="preserve"> краеведения и 1 программ</w:t>
            </w:r>
            <w:r>
              <w:rPr>
                <w:sz w:val="24"/>
                <w:u w:val="single"/>
                <w:lang w:val="ru-RU"/>
              </w:rPr>
              <w:t>ы</w:t>
            </w:r>
            <w:r w:rsidRPr="00CC52CF">
              <w:rPr>
                <w:sz w:val="24"/>
                <w:u w:val="single"/>
                <w:lang w:val="ru-RU"/>
              </w:rPr>
              <w:t xml:space="preserve"> школьного туризма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Default="00FD4EEA" w:rsidP="00282BC8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необходимости в создании дублирующих курсов;</w:t>
            </w:r>
          </w:p>
          <w:p w:rsidR="00FD4EEA" w:rsidRDefault="00FD4EEA" w:rsidP="00282BC8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обучающихся, ограниченность их физических возможностей в освоении данных курсов;</w:t>
            </w:r>
          </w:p>
          <w:p w:rsidR="00FD4EEA" w:rsidRPr="00863984" w:rsidRDefault="00FD4EEA" w:rsidP="00282BC8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отсутствие м</w:t>
            </w:r>
            <w:r w:rsidRPr="006334D2">
              <w:rPr>
                <w:sz w:val="24"/>
                <w:lang w:val="ru-RU"/>
              </w:rPr>
              <w:t>атериально-техническ</w:t>
            </w:r>
            <w:r>
              <w:rPr>
                <w:sz w:val="24"/>
                <w:lang w:val="ru-RU"/>
              </w:rPr>
              <w:t>ой</w:t>
            </w:r>
            <w:r w:rsidRPr="006334D2">
              <w:rPr>
                <w:sz w:val="24"/>
                <w:lang w:val="ru-RU"/>
              </w:rPr>
              <w:tab/>
              <w:t>баз</w:t>
            </w:r>
            <w:r>
              <w:rPr>
                <w:sz w:val="24"/>
                <w:lang w:val="ru-RU"/>
              </w:rPr>
              <w:t>ы</w:t>
            </w:r>
            <w:r w:rsidRPr="006334D2">
              <w:rPr>
                <w:sz w:val="24"/>
                <w:lang w:val="ru-RU"/>
              </w:rPr>
              <w:tab/>
            </w:r>
          </w:p>
        </w:tc>
      </w:tr>
      <w:tr w:rsidR="00FD4EEA" w:rsidTr="007C0FDE">
        <w:trPr>
          <w:trHeight w:val="633"/>
        </w:trPr>
        <w:tc>
          <w:tcPr>
            <w:tcW w:w="2972" w:type="dxa"/>
            <w:vMerge w:val="restart"/>
          </w:tcPr>
          <w:p w:rsidR="00FD4EEA" w:rsidRDefault="00FD4EEA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Творчество</w:t>
            </w:r>
            <w:proofErr w:type="spellEnd"/>
          </w:p>
          <w:p w:rsidR="00FD4EEA" w:rsidRPr="00F44C6A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3905C5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Отсутствует сетевая форма реализации дополнительных образовательных программ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A31730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31730">
              <w:rPr>
                <w:sz w:val="24"/>
                <w:lang w:val="ru-RU"/>
              </w:rPr>
              <w:t xml:space="preserve">При реализации дополнительных образовательных программ образовательная организация не </w:t>
            </w:r>
            <w:r>
              <w:rPr>
                <w:sz w:val="24"/>
                <w:lang w:val="ru-RU"/>
              </w:rPr>
              <w:t xml:space="preserve">имеет опыта </w:t>
            </w:r>
            <w:r w:rsidRPr="00A31730">
              <w:rPr>
                <w:sz w:val="24"/>
                <w:lang w:val="ru-RU"/>
              </w:rPr>
              <w:t>использ</w:t>
            </w:r>
            <w:r>
              <w:rPr>
                <w:sz w:val="24"/>
                <w:lang w:val="ru-RU"/>
              </w:rPr>
              <w:t xml:space="preserve">ования </w:t>
            </w:r>
            <w:r w:rsidRPr="00A31730">
              <w:rPr>
                <w:sz w:val="24"/>
                <w:lang w:val="ru-RU"/>
              </w:rPr>
              <w:t xml:space="preserve"> </w:t>
            </w:r>
            <w:r w:rsidRPr="00A31730">
              <w:rPr>
                <w:sz w:val="24"/>
                <w:lang w:val="ru-RU"/>
              </w:rPr>
              <w:lastRenderedPageBreak/>
              <w:t>ресурс</w:t>
            </w:r>
            <w:r>
              <w:rPr>
                <w:sz w:val="24"/>
                <w:lang w:val="ru-RU"/>
              </w:rPr>
              <w:t>ов</w:t>
            </w:r>
            <w:r w:rsidRPr="00A31730">
              <w:rPr>
                <w:sz w:val="24"/>
                <w:lang w:val="ru-RU"/>
              </w:rPr>
              <w:t xml:space="preserve">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</w:tr>
      <w:tr w:rsidR="00FD4EEA" w:rsidTr="007C0FDE">
        <w:trPr>
          <w:trHeight w:val="1599"/>
        </w:trPr>
        <w:tc>
          <w:tcPr>
            <w:tcW w:w="2972" w:type="dxa"/>
            <w:vMerge/>
            <w:tcBorders>
              <w:top w:val="nil"/>
            </w:tcBorders>
          </w:tcPr>
          <w:p w:rsidR="00FD4EEA" w:rsidRPr="00A31730" w:rsidRDefault="00FD4EEA" w:rsidP="00390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D06661" w:rsidRDefault="00FD4EEA" w:rsidP="003905C5">
            <w:pPr>
              <w:pStyle w:val="TableParagraph"/>
              <w:tabs>
                <w:tab w:val="left" w:pos="3567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Функционирование школьных творческих объединений</w:t>
            </w:r>
            <w:r w:rsidRPr="00B4415B">
              <w:rPr>
                <w:sz w:val="24"/>
                <w:lang w:val="ru-RU"/>
              </w:rPr>
              <w:t xml:space="preserve"> (школьный театр, школьный музей, школьный музыкальный коллектив, школьный медиацентр (телевидение, газета, журнал) и др.)</w:t>
            </w:r>
            <w:r>
              <w:rPr>
                <w:sz w:val="24"/>
                <w:lang w:val="ru-RU"/>
              </w:rPr>
              <w:t xml:space="preserve"> </w:t>
            </w:r>
            <w:r w:rsidRPr="00CC52CF">
              <w:rPr>
                <w:sz w:val="24"/>
                <w:u w:val="single"/>
                <w:lang w:val="ru-RU"/>
              </w:rPr>
              <w:t>в количестве 4, что не является максимальным показателем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Default="00FD4EEA" w:rsidP="003905C5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Загруженность школьников занятиями коррекционной направленности;</w:t>
            </w:r>
          </w:p>
          <w:p w:rsidR="00FD4EEA" w:rsidRPr="00D06661" w:rsidRDefault="00FD4EEA" w:rsidP="00870E9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особенности обучающихся (повышенная утомляемость, истощаемость нервной системы и т.п.): невозможность длительного пребывания в стенах ОО.</w:t>
            </w:r>
          </w:p>
        </w:tc>
      </w:tr>
      <w:tr w:rsidR="00FD4EEA" w:rsidTr="007C0FDE">
        <w:trPr>
          <w:trHeight w:val="1104"/>
        </w:trPr>
        <w:tc>
          <w:tcPr>
            <w:tcW w:w="2972" w:type="dxa"/>
            <w:vMerge w:val="restart"/>
          </w:tcPr>
          <w:p w:rsidR="00FD4EEA" w:rsidRDefault="00FD4EEA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  <w:p w:rsidR="00FD4EEA" w:rsidRPr="000E47A3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3905C5">
            <w:pPr>
              <w:pStyle w:val="TableParagraph"/>
              <w:ind w:left="107" w:right="145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Отсутствие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9628BB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отсутствует необходимость в их создании</w:t>
            </w:r>
          </w:p>
        </w:tc>
      </w:tr>
      <w:tr w:rsidR="00FD4EEA" w:rsidTr="00870E93">
        <w:trPr>
          <w:trHeight w:val="1422"/>
        </w:trPr>
        <w:tc>
          <w:tcPr>
            <w:tcW w:w="2972" w:type="dxa"/>
            <w:vMerge/>
          </w:tcPr>
          <w:p w:rsidR="00FD4EEA" w:rsidRPr="009628BB" w:rsidRDefault="00FD4EEA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3905C5">
            <w:pPr>
              <w:pStyle w:val="TableParagraph"/>
              <w:ind w:left="107" w:right="145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Не осуществляется 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Default="00FD4EEA" w:rsidP="004A46A1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9628BB">
              <w:rPr>
                <w:sz w:val="24"/>
                <w:lang w:val="ru-RU"/>
              </w:rPr>
              <w:t xml:space="preserve">Отсутствие сетевой формы реализации образовательной </w:t>
            </w:r>
            <w:r w:rsidR="004A46A1">
              <w:rPr>
                <w:sz w:val="24"/>
                <w:lang w:val="ru-RU"/>
              </w:rPr>
              <w:t>п</w:t>
            </w:r>
            <w:r w:rsidRPr="009628BB">
              <w:rPr>
                <w:sz w:val="24"/>
                <w:lang w:val="ru-RU"/>
              </w:rPr>
              <w:t>рограммы.</w:t>
            </w:r>
          </w:p>
          <w:p w:rsidR="00FD4EEA" w:rsidRPr="009628BB" w:rsidRDefault="00FD4EEA" w:rsidP="004A46A1">
            <w:pPr>
              <w:pStyle w:val="TableParagraph"/>
              <w:ind w:left="107"/>
              <w:jc w:val="both"/>
              <w:rPr>
                <w:b/>
                <w:sz w:val="24"/>
                <w:lang w:val="ru-RU"/>
              </w:rPr>
            </w:pPr>
            <w:r w:rsidRPr="00D06661">
              <w:rPr>
                <w:sz w:val="24"/>
                <w:lang w:val="ru-RU"/>
              </w:rPr>
              <w:t>Слабые</w:t>
            </w:r>
            <w:r w:rsidRPr="00D06661">
              <w:rPr>
                <w:spacing w:val="22"/>
                <w:sz w:val="24"/>
                <w:lang w:val="ru-RU"/>
              </w:rPr>
              <w:t xml:space="preserve"> </w:t>
            </w:r>
            <w:r w:rsidRPr="00D06661">
              <w:rPr>
                <w:sz w:val="24"/>
                <w:lang w:val="ru-RU"/>
              </w:rPr>
              <w:t>партнерские</w:t>
            </w:r>
            <w:r w:rsidRPr="00D06661">
              <w:rPr>
                <w:spacing w:val="22"/>
                <w:sz w:val="24"/>
                <w:lang w:val="ru-RU"/>
              </w:rPr>
              <w:t xml:space="preserve"> </w:t>
            </w:r>
            <w:r w:rsidRPr="00D06661">
              <w:rPr>
                <w:sz w:val="24"/>
                <w:lang w:val="ru-RU"/>
              </w:rPr>
              <w:t>отношения</w:t>
            </w:r>
            <w:r w:rsidRPr="00D06661">
              <w:rPr>
                <w:spacing w:val="24"/>
                <w:sz w:val="24"/>
                <w:lang w:val="ru-RU"/>
              </w:rPr>
              <w:t xml:space="preserve"> </w:t>
            </w:r>
            <w:r w:rsidRPr="00D06661">
              <w:rPr>
                <w:sz w:val="24"/>
                <w:lang w:val="ru-RU"/>
              </w:rPr>
              <w:t>с</w:t>
            </w:r>
            <w:r w:rsidRPr="00D06661">
              <w:rPr>
                <w:spacing w:val="22"/>
                <w:sz w:val="24"/>
                <w:lang w:val="ru-RU"/>
              </w:rPr>
              <w:t xml:space="preserve"> </w:t>
            </w:r>
            <w:r w:rsidRPr="009628BB">
              <w:rPr>
                <w:sz w:val="24"/>
                <w:lang w:val="ru-RU"/>
              </w:rPr>
              <w:t>предприятиями.</w:t>
            </w:r>
          </w:p>
        </w:tc>
      </w:tr>
      <w:tr w:rsidR="00FD4EEA" w:rsidTr="007C0FDE">
        <w:trPr>
          <w:trHeight w:val="1104"/>
        </w:trPr>
        <w:tc>
          <w:tcPr>
            <w:tcW w:w="2972" w:type="dxa"/>
            <w:vMerge w:val="restart"/>
          </w:tcPr>
          <w:p w:rsidR="00FD4EEA" w:rsidRDefault="00FD4EEA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E35E7A">
              <w:rPr>
                <w:b/>
                <w:sz w:val="24"/>
                <w:lang w:val="ru-RU"/>
              </w:rPr>
              <w:t>Учитель. Школьная команда</w:t>
            </w:r>
          </w:p>
          <w:p w:rsidR="00FD4EEA" w:rsidRPr="009628BB" w:rsidRDefault="00FD4EEA" w:rsidP="003905C5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3905C5">
            <w:pPr>
              <w:pStyle w:val="TableParagraph"/>
              <w:ind w:left="107" w:right="145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E35E7A" w:rsidRDefault="00FD4EEA" w:rsidP="003905C5">
            <w:pPr>
              <w:pStyle w:val="TableParagraph"/>
              <w:numPr>
                <w:ilvl w:val="0"/>
                <w:numId w:val="1"/>
              </w:num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Недостаточно внимания уделяется диагностике </w:t>
            </w:r>
            <w:r w:rsidRPr="00E35E7A">
              <w:rPr>
                <w:sz w:val="24"/>
                <w:lang w:val="ru-RU"/>
              </w:rPr>
              <w:t xml:space="preserve"> профессиональных дефицитов педагогических работников общеобразовательной организации </w:t>
            </w:r>
            <w:r>
              <w:rPr>
                <w:sz w:val="24"/>
                <w:lang w:val="ru-RU"/>
              </w:rPr>
              <w:t xml:space="preserve">в соответствии с </w:t>
            </w:r>
            <w:r w:rsidRPr="00E35E7A">
              <w:rPr>
                <w:sz w:val="24"/>
                <w:lang w:val="ru-RU"/>
              </w:rPr>
              <w:t xml:space="preserve">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"Педагог".</w:t>
            </w:r>
          </w:p>
        </w:tc>
      </w:tr>
      <w:tr w:rsidR="00FD4EEA" w:rsidTr="004A46A1">
        <w:trPr>
          <w:trHeight w:val="841"/>
        </w:trPr>
        <w:tc>
          <w:tcPr>
            <w:tcW w:w="2972" w:type="dxa"/>
            <w:vMerge/>
          </w:tcPr>
          <w:p w:rsidR="00FD4EEA" w:rsidRPr="00E35E7A" w:rsidRDefault="00FD4EEA" w:rsidP="003905C5">
            <w:pPr>
              <w:pStyle w:val="TableParagraph"/>
              <w:ind w:left="107" w:right="607"/>
              <w:rPr>
                <w:b/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CC52CF" w:rsidRDefault="00FD4EEA" w:rsidP="003905C5">
            <w:pPr>
              <w:pStyle w:val="TableParagraph"/>
              <w:ind w:left="107"/>
              <w:jc w:val="both"/>
              <w:rPr>
                <w:sz w:val="24"/>
                <w:u w:val="single"/>
                <w:lang w:val="ru-RU"/>
              </w:rPr>
            </w:pPr>
            <w:r w:rsidRPr="00CC52CF">
              <w:rPr>
                <w:sz w:val="24"/>
                <w:u w:val="single"/>
                <w:lang w:val="ru-RU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7168" w:type="dxa"/>
            <w:tcBorders>
              <w:right w:val="single" w:sz="4" w:space="0" w:color="auto"/>
            </w:tcBorders>
          </w:tcPr>
          <w:p w:rsidR="00FD4EEA" w:rsidRPr="002B118D" w:rsidRDefault="00FD4EEA" w:rsidP="003905C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2B118D">
              <w:rPr>
                <w:sz w:val="24"/>
                <w:lang w:val="ru-RU"/>
              </w:rPr>
              <w:t>Приоритетом в повышении профессиональной компетентности  (исходя из результатов  анкетирования)  являются вопросы, связанные с психолого-педагогическими особенностями образования школьников с особыми образовательными потребностями, с вопросами реализации АООП в части преподаваемых дисциплин</w:t>
            </w:r>
            <w:r>
              <w:rPr>
                <w:sz w:val="24"/>
                <w:lang w:val="ru-RU"/>
              </w:rPr>
              <w:t xml:space="preserve">, с вопросами использования в образовательном процессе современных образовательных </w:t>
            </w:r>
            <w:r>
              <w:rPr>
                <w:sz w:val="24"/>
                <w:lang w:val="ru-RU"/>
              </w:rPr>
              <w:lastRenderedPageBreak/>
              <w:t>технологий</w:t>
            </w:r>
            <w:r w:rsidRPr="002B118D">
              <w:rPr>
                <w:sz w:val="24"/>
                <w:lang w:val="ru-RU"/>
              </w:rPr>
              <w:t xml:space="preserve">; </w:t>
            </w:r>
          </w:p>
          <w:p w:rsidR="00FD4EEA" w:rsidRPr="002B118D" w:rsidRDefault="00FD4EEA" w:rsidP="003905C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2B118D">
              <w:rPr>
                <w:sz w:val="24"/>
                <w:lang w:val="ru-RU"/>
              </w:rPr>
              <w:t>ГАОУ ДПО СО предлагается недостаточно программ дополнительного профессионального образования в сфере воспитания;</w:t>
            </w:r>
          </w:p>
          <w:p w:rsidR="00FD4EEA" w:rsidRPr="00566165" w:rsidRDefault="00FD4EEA" w:rsidP="003905C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неготовность педагогов повышать свою квалификацию на внебюджетной основе.</w:t>
            </w:r>
          </w:p>
        </w:tc>
      </w:tr>
      <w:tr w:rsidR="00FD4EEA" w:rsidTr="007C0FDE">
        <w:trPr>
          <w:trHeight w:val="1116"/>
        </w:trPr>
        <w:tc>
          <w:tcPr>
            <w:tcW w:w="2972" w:type="dxa"/>
            <w:vMerge/>
            <w:tcBorders>
              <w:bottom w:val="single" w:sz="4" w:space="0" w:color="000000"/>
            </w:tcBorders>
          </w:tcPr>
          <w:p w:rsidR="00FD4EEA" w:rsidRPr="00E35E7A" w:rsidRDefault="00FD4EEA" w:rsidP="00390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95" w:type="dxa"/>
            <w:tcBorders>
              <w:bottom w:val="single" w:sz="4" w:space="0" w:color="000000"/>
            </w:tcBorders>
          </w:tcPr>
          <w:p w:rsidR="00FD4EEA" w:rsidRPr="00AB3D4C" w:rsidRDefault="00FD4EEA" w:rsidP="003905C5">
            <w:pPr>
              <w:pStyle w:val="TableParagraph"/>
              <w:ind w:left="107" w:right="452"/>
              <w:jc w:val="both"/>
              <w:rPr>
                <w:b/>
                <w:sz w:val="24"/>
                <w:u w:val="single"/>
                <w:lang w:val="ru-RU"/>
              </w:rPr>
            </w:pPr>
            <w:r w:rsidRPr="00AB3D4C">
              <w:rPr>
                <w:sz w:val="24"/>
                <w:u w:val="single"/>
                <w:lang w:val="ru-RU"/>
              </w:rPr>
              <w:t>Отсутствие педагогов, способных осуществлять реализацию программ углубленного изучения предмета, профильного обучения</w:t>
            </w:r>
            <w:r w:rsidRPr="00AB3D4C">
              <w:rPr>
                <w:b/>
                <w:sz w:val="24"/>
                <w:u w:val="single"/>
                <w:lang w:val="ru-RU"/>
              </w:rPr>
              <w:t>.</w:t>
            </w:r>
          </w:p>
        </w:tc>
        <w:tc>
          <w:tcPr>
            <w:tcW w:w="7168" w:type="dxa"/>
            <w:tcBorders>
              <w:bottom w:val="single" w:sz="4" w:space="0" w:color="000000"/>
            </w:tcBorders>
          </w:tcPr>
          <w:p w:rsidR="00FD4EEA" w:rsidRPr="00E35E7A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отсутствует необходимость </w:t>
            </w:r>
          </w:p>
        </w:tc>
      </w:tr>
      <w:tr w:rsidR="00FD4EEA" w:rsidTr="007C0FDE">
        <w:trPr>
          <w:trHeight w:val="558"/>
        </w:trPr>
        <w:tc>
          <w:tcPr>
            <w:tcW w:w="2972" w:type="dxa"/>
          </w:tcPr>
          <w:p w:rsidR="00FD4EEA" w:rsidRDefault="00FD4EEA" w:rsidP="003905C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Школьный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климат</w:t>
            </w:r>
            <w:proofErr w:type="spellEnd"/>
          </w:p>
          <w:p w:rsidR="00FD4EEA" w:rsidRPr="00CC52CF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AB3D4C" w:rsidRDefault="00FD4EEA" w:rsidP="003905C5">
            <w:pPr>
              <w:pStyle w:val="TableParagraph"/>
              <w:ind w:left="107" w:right="104"/>
              <w:jc w:val="both"/>
              <w:rPr>
                <w:sz w:val="24"/>
                <w:u w:val="single"/>
                <w:lang w:val="ru-RU"/>
              </w:rPr>
            </w:pPr>
            <w:r w:rsidRPr="00AB3D4C">
              <w:rPr>
                <w:sz w:val="24"/>
                <w:u w:val="single"/>
                <w:lang w:val="ru-RU"/>
              </w:rPr>
              <w:t>Низкая доля обучающихся ОО,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в данном тестировании.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6D550A" w:rsidRDefault="00FD4EEA" w:rsidP="003905C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84A8B">
              <w:rPr>
                <w:sz w:val="24"/>
                <w:lang w:val="ru-RU"/>
              </w:rPr>
              <w:t>тестирование не проводится в связи со спецификой обучающихся</w:t>
            </w:r>
            <w:r>
              <w:rPr>
                <w:sz w:val="24"/>
                <w:lang w:val="ru-RU"/>
              </w:rPr>
              <w:t>: результаты не информативны</w:t>
            </w:r>
          </w:p>
        </w:tc>
      </w:tr>
      <w:tr w:rsidR="00FD4EEA" w:rsidTr="007C0FDE">
        <w:trPr>
          <w:trHeight w:val="558"/>
        </w:trPr>
        <w:tc>
          <w:tcPr>
            <w:tcW w:w="2972" w:type="dxa"/>
          </w:tcPr>
          <w:p w:rsidR="00FD4EEA" w:rsidRDefault="00FD4EEA" w:rsidP="0042729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  <w:p w:rsidR="00FD4EEA" w:rsidRPr="000E47A3" w:rsidRDefault="00FD4EEA" w:rsidP="0042729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4995" w:type="dxa"/>
            <w:tcBorders>
              <w:right w:val="single" w:sz="4" w:space="0" w:color="auto"/>
            </w:tcBorders>
          </w:tcPr>
          <w:p w:rsidR="00FD4EEA" w:rsidRPr="00AB3D4C" w:rsidRDefault="00FD4EEA" w:rsidP="00427295">
            <w:pPr>
              <w:pStyle w:val="TableParagraph"/>
              <w:ind w:left="107"/>
              <w:rPr>
                <w:sz w:val="24"/>
                <w:u w:val="single"/>
                <w:lang w:val="ru-RU"/>
              </w:rPr>
            </w:pPr>
            <w:r w:rsidRPr="00AB3D4C">
              <w:rPr>
                <w:sz w:val="24"/>
                <w:u w:val="single"/>
                <w:lang w:val="ru-RU"/>
              </w:rPr>
              <w:t>дефициты не выявлены</w:t>
            </w:r>
          </w:p>
        </w:tc>
        <w:tc>
          <w:tcPr>
            <w:tcW w:w="7168" w:type="dxa"/>
            <w:tcBorders>
              <w:left w:val="single" w:sz="4" w:space="0" w:color="auto"/>
            </w:tcBorders>
          </w:tcPr>
          <w:p w:rsidR="00FD4EEA" w:rsidRPr="00484A8B" w:rsidRDefault="00FD4EEA" w:rsidP="0042729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84A8B">
              <w:rPr>
                <w:sz w:val="24"/>
                <w:lang w:val="ru-RU"/>
              </w:rPr>
              <w:t>низкая активность части педагогов в использовании сервисов  и подсистемы «Библиотека ЦОК»  ФГИС «Моя школа»</w:t>
            </w:r>
          </w:p>
        </w:tc>
      </w:tr>
    </w:tbl>
    <w:p w:rsidR="005815BD" w:rsidRDefault="005815BD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3905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3905C5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17"/>
        <w:gridCol w:w="3279"/>
        <w:gridCol w:w="2514"/>
        <w:gridCol w:w="8316"/>
      </w:tblGrid>
      <w:tr w:rsidR="001825B2" w:rsidRPr="0075658D" w:rsidTr="00484A8B">
        <w:tc>
          <w:tcPr>
            <w:tcW w:w="336" w:type="pct"/>
            <w:vAlign w:val="center"/>
          </w:tcPr>
          <w:p w:rsidR="001825B2" w:rsidRPr="00253405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84" w:type="pc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831" w:type="pc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2749" w:type="pc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484A8B">
        <w:tc>
          <w:tcPr>
            <w:tcW w:w="336" w:type="pct"/>
          </w:tcPr>
          <w:p w:rsidR="001825B2" w:rsidRPr="0075658D" w:rsidRDefault="0012722C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1825B2" w:rsidRPr="00484A8B" w:rsidRDefault="0012722C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31" w:type="pct"/>
          </w:tcPr>
          <w:p w:rsidR="001825B2" w:rsidRPr="00484A8B" w:rsidRDefault="00484A8B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749" w:type="pct"/>
          </w:tcPr>
          <w:p w:rsidR="00374310" w:rsidRDefault="00374310" w:rsidP="003905C5">
            <w:pPr>
              <w:pStyle w:val="TableParagraph"/>
              <w:tabs>
                <w:tab w:val="left" w:pos="4713"/>
              </w:tabs>
              <w:ind w:right="-32"/>
              <w:jc w:val="both"/>
              <w:rPr>
                <w:sz w:val="24"/>
              </w:rPr>
            </w:pPr>
            <w:r>
              <w:rPr>
                <w:sz w:val="24"/>
              </w:rPr>
              <w:t>-Создан</w:t>
            </w:r>
            <w:r w:rsidR="00546ED4">
              <w:rPr>
                <w:sz w:val="24"/>
              </w:rPr>
              <w:t>ы</w:t>
            </w:r>
            <w:r>
              <w:rPr>
                <w:sz w:val="24"/>
              </w:rPr>
              <w:t xml:space="preserve"> условий для реализации АООП в 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</w:t>
            </w:r>
            <w:r w:rsidR="00546ED4">
              <w:rPr>
                <w:sz w:val="24"/>
              </w:rPr>
              <w:t>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 w:rsidR="00546ED4">
              <w:rPr>
                <w:sz w:val="24"/>
              </w:rPr>
              <w:t>ы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</w:t>
            </w:r>
            <w:r w:rsidR="003C59D0">
              <w:rPr>
                <w:sz w:val="24"/>
              </w:rPr>
              <w:t>н</w:t>
            </w:r>
            <w:r w:rsidR="00546ED4">
              <w:rPr>
                <w:sz w:val="24"/>
              </w:rPr>
              <w:t>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</w:t>
            </w:r>
            <w:r w:rsidR="00546ED4">
              <w:rPr>
                <w:sz w:val="24"/>
              </w:rPr>
              <w:t xml:space="preserve">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 w:rsidR="00546ED4">
              <w:rPr>
                <w:sz w:val="24"/>
              </w:rPr>
              <w:t>ы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546ED4">
              <w:rPr>
                <w:spacing w:val="-1"/>
                <w:sz w:val="24"/>
              </w:rPr>
              <w:t>организован мониторинг</w:t>
            </w:r>
            <w:r>
              <w:rPr>
                <w:sz w:val="24"/>
              </w:rPr>
              <w:t>.</w:t>
            </w:r>
          </w:p>
          <w:p w:rsidR="00374310" w:rsidRPr="00374310" w:rsidRDefault="00374310" w:rsidP="00FD4EEA">
            <w:pPr>
              <w:widowControl w:val="0"/>
              <w:tabs>
                <w:tab w:val="left" w:pos="4713"/>
                <w:tab w:val="left" w:pos="8115"/>
              </w:tabs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</w:t>
            </w:r>
            <w:r w:rsidR="00546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разъяснительн</w:t>
            </w:r>
            <w:r w:rsid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(индивидуальн</w:t>
            </w:r>
            <w:r w:rsid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группов</w:t>
            </w:r>
            <w:r w:rsidR="003C5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</w:t>
            </w:r>
            <w:r w:rsidR="004A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(Труд/Технология)</w:t>
            </w:r>
            <w:r w:rsidRPr="00374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374310" w:rsidP="00EF2E65">
            <w:pPr>
              <w:widowControl w:val="0"/>
              <w:tabs>
                <w:tab w:val="left" w:pos="4713"/>
              </w:tabs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</w:rPr>
              <w:t>-Использ</w:t>
            </w:r>
            <w:r w:rsidR="00EF2E65">
              <w:rPr>
                <w:rFonts w:ascii="Times New Roman" w:hAnsi="Times New Roman" w:cs="Times New Roman"/>
                <w:sz w:val="24"/>
              </w:rPr>
              <w:t>уется</w:t>
            </w:r>
            <w:r w:rsidRPr="00374310">
              <w:rPr>
                <w:rFonts w:ascii="Times New Roman" w:hAnsi="Times New Roman" w:cs="Times New Roman"/>
                <w:sz w:val="24"/>
              </w:rPr>
              <w:t xml:space="preserve"> сетев</w:t>
            </w:r>
            <w:r w:rsidR="00EF2E65">
              <w:rPr>
                <w:rFonts w:ascii="Times New Roman" w:hAnsi="Times New Roman" w:cs="Times New Roman"/>
                <w:sz w:val="24"/>
              </w:rPr>
              <w:t>ая</w:t>
            </w:r>
            <w:r w:rsidRPr="00374310">
              <w:rPr>
                <w:rFonts w:ascii="Times New Roman" w:hAnsi="Times New Roman" w:cs="Times New Roman"/>
                <w:sz w:val="24"/>
              </w:rPr>
              <w:t xml:space="preserve"> форм</w:t>
            </w:r>
            <w:r w:rsidR="00EF2E65">
              <w:rPr>
                <w:rFonts w:ascii="Times New Roman" w:hAnsi="Times New Roman" w:cs="Times New Roman"/>
                <w:sz w:val="24"/>
              </w:rPr>
              <w:t>а</w:t>
            </w:r>
            <w:r w:rsidRPr="00374310">
              <w:rPr>
                <w:rFonts w:ascii="Times New Roman" w:hAnsi="Times New Roman" w:cs="Times New Roman"/>
                <w:sz w:val="24"/>
              </w:rPr>
              <w:t xml:space="preserve"> реализации</w:t>
            </w:r>
            <w:r w:rsidRPr="0037431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74310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37431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74310">
              <w:rPr>
                <w:rFonts w:ascii="Times New Roman" w:hAnsi="Times New Roman" w:cs="Times New Roman"/>
                <w:sz w:val="24"/>
              </w:rPr>
              <w:t>программ</w:t>
            </w:r>
            <w:r w:rsidRPr="0037431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74310">
              <w:rPr>
                <w:rFonts w:ascii="Times New Roman" w:hAnsi="Times New Roman" w:cs="Times New Roman"/>
                <w:sz w:val="24"/>
              </w:rPr>
              <w:t>изучения</w:t>
            </w:r>
            <w:r w:rsidRPr="0037431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74310">
              <w:rPr>
                <w:rFonts w:ascii="Times New Roman" w:hAnsi="Times New Roman" w:cs="Times New Roman"/>
                <w:sz w:val="24"/>
              </w:rPr>
              <w:t>отдельных</w:t>
            </w:r>
            <w:r w:rsidR="00EF2E65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7431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EF2E65">
              <w:rPr>
                <w:rFonts w:ascii="Times New Roman" w:hAnsi="Times New Roman" w:cs="Times New Roman"/>
                <w:spacing w:val="-57"/>
                <w:sz w:val="24"/>
              </w:rPr>
              <w:t xml:space="preserve">   </w:t>
            </w:r>
            <w:proofErr w:type="gramStart"/>
            <w:r w:rsidRPr="00374310">
              <w:rPr>
                <w:rFonts w:ascii="Times New Roman" w:hAnsi="Times New Roman" w:cs="Times New Roman"/>
                <w:sz w:val="24"/>
              </w:rPr>
              <w:t>предметов</w:t>
            </w:r>
            <w:r w:rsidR="004A46A1" w:rsidRPr="004A46A1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4A46A1" w:rsidRPr="004A46A1">
              <w:rPr>
                <w:rFonts w:ascii="Times New Roman" w:hAnsi="Times New Roman" w:cs="Times New Roman"/>
                <w:sz w:val="24"/>
              </w:rPr>
              <w:t>Труд/Технология).</w:t>
            </w:r>
          </w:p>
        </w:tc>
      </w:tr>
      <w:tr w:rsidR="001214D9" w:rsidRPr="0075658D" w:rsidTr="00484A8B">
        <w:tc>
          <w:tcPr>
            <w:tcW w:w="336" w:type="pct"/>
          </w:tcPr>
          <w:p w:rsidR="001214D9" w:rsidRPr="0075658D" w:rsidRDefault="001214D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pct"/>
          </w:tcPr>
          <w:p w:rsidR="001214D9" w:rsidRPr="0075658D" w:rsidRDefault="001214D9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31" w:type="pct"/>
          </w:tcPr>
          <w:p w:rsidR="001214D9" w:rsidRPr="00F10E59" w:rsidRDefault="001214D9" w:rsidP="00282B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балл</w:t>
            </w:r>
          </w:p>
        </w:tc>
        <w:tc>
          <w:tcPr>
            <w:tcW w:w="2749" w:type="pct"/>
          </w:tcPr>
          <w:p w:rsidR="001214D9" w:rsidRDefault="001214D9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Увеличено количество предложений по посещению спортивных секций,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клубов на базе ОО.</w:t>
            </w:r>
          </w:p>
          <w:p w:rsidR="001214D9" w:rsidRPr="0075658D" w:rsidRDefault="001214D9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Увеличено количество детей, сдавших нормы ГТО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4" w:type="pct"/>
          </w:tcPr>
          <w:p w:rsidR="008A7A34" w:rsidRPr="0075658D" w:rsidRDefault="008A7A34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31" w:type="pct"/>
          </w:tcPr>
          <w:p w:rsidR="008A7A34" w:rsidRPr="00F10E59" w:rsidRDefault="008A7A34" w:rsidP="009D0E6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баллов</w:t>
            </w:r>
          </w:p>
        </w:tc>
        <w:tc>
          <w:tcPr>
            <w:tcW w:w="2749" w:type="pct"/>
          </w:tcPr>
          <w:p w:rsidR="008A7A34" w:rsidRPr="00427295" w:rsidRDefault="008A7A34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сетевая форма реализации 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7A34" w:rsidRPr="0075658D" w:rsidRDefault="008A7A34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 спектр школьных творческих объединений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31" w:type="pct"/>
          </w:tcPr>
          <w:p w:rsidR="008A7A34" w:rsidRPr="00F10E59" w:rsidRDefault="008A7A34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баллов</w:t>
            </w:r>
          </w:p>
        </w:tc>
        <w:tc>
          <w:tcPr>
            <w:tcW w:w="2749" w:type="pct"/>
          </w:tcPr>
          <w:p w:rsidR="008A7A34" w:rsidRDefault="008A7A34" w:rsidP="004A46A1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 штатное расписание введена должность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советника директора по 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 с детскими 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объединениями;</w:t>
            </w:r>
          </w:p>
          <w:p w:rsidR="008A7A34" w:rsidRDefault="008A7A34" w:rsidP="004A46A1">
            <w:pPr>
              <w:pStyle w:val="TableParagraph"/>
              <w:tabs>
                <w:tab w:val="left" w:pos="1380"/>
                <w:tab w:val="left" w:pos="1795"/>
                <w:tab w:val="left" w:pos="2954"/>
                <w:tab w:val="left" w:pos="4550"/>
                <w:tab w:val="left" w:pos="73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-Расширен спектр целей и задач дополнительного образования за счет включения модуля  туристско-краеведческой направленности;</w:t>
            </w:r>
          </w:p>
          <w:p w:rsidR="008A7A34" w:rsidRPr="00374310" w:rsidRDefault="008A7A34" w:rsidP="004A46A1">
            <w:pPr>
              <w:pStyle w:val="TableParagraph"/>
              <w:tabs>
                <w:tab w:val="left" w:pos="1380"/>
                <w:tab w:val="left" w:pos="1795"/>
                <w:tab w:val="left" w:pos="2954"/>
                <w:tab w:val="left" w:pos="455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-Налажено сетевое взаимодействие в части реализации программ ДО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31" w:type="pct"/>
          </w:tcPr>
          <w:p w:rsidR="008A7A34" w:rsidRPr="00F10E59" w:rsidRDefault="008A7A34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баллов</w:t>
            </w:r>
          </w:p>
        </w:tc>
        <w:tc>
          <w:tcPr>
            <w:tcW w:w="2749" w:type="pct"/>
          </w:tcPr>
          <w:p w:rsidR="008A7A34" w:rsidRPr="0075658D" w:rsidRDefault="008A7A34" w:rsidP="004A46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Увеличено количество</w:t>
            </w:r>
            <w:r w:rsidRPr="007C0FDE">
              <w:t xml:space="preserve"> </w:t>
            </w:r>
            <w:r w:rsidRPr="007C0FDE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>
              <w:t xml:space="preserve"> </w:t>
            </w:r>
            <w:r w:rsidRPr="007C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охваченных мероприятиями профориентационной направленности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31" w:type="pct"/>
          </w:tcPr>
          <w:p w:rsidR="008A7A34" w:rsidRPr="00F10E59" w:rsidRDefault="008A7A34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баллов</w:t>
            </w:r>
          </w:p>
        </w:tc>
        <w:tc>
          <w:tcPr>
            <w:tcW w:w="2749" w:type="pct"/>
          </w:tcPr>
          <w:p w:rsidR="008A7A34" w:rsidRPr="00427295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Выросла доля учителей, для которых по результатам диагностики профессиональных дефицитов разработаны ИОМ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7A34" w:rsidRPr="0075658D" w:rsidRDefault="008A7A34" w:rsidP="00926B8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Активизировано   обучение</w:t>
            </w:r>
            <w:r w:rsidRPr="00926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</w:t>
            </w: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программам повышения квалификации в сфере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 программам, направленным на повышение технологического суверенитета страны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31" w:type="pct"/>
          </w:tcPr>
          <w:p w:rsidR="008A7A34" w:rsidRPr="00F10E59" w:rsidRDefault="008A7A34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баллов</w:t>
            </w:r>
          </w:p>
        </w:tc>
        <w:tc>
          <w:tcPr>
            <w:tcW w:w="2749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Повторно предпринята </w:t>
            </w:r>
            <w:r w:rsidRPr="00870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попытка</w:t>
            </w: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 социально</w:t>
            </w:r>
            <w:proofErr w:type="gramEnd"/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психологическго</w:t>
            </w:r>
            <w:proofErr w:type="spellEnd"/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тестировании на выявление рисков употребления наркотических средств и психотропных веществ.</w:t>
            </w:r>
          </w:p>
        </w:tc>
      </w:tr>
      <w:tr w:rsidR="008A7A34" w:rsidRPr="0075658D" w:rsidTr="00484A8B">
        <w:tc>
          <w:tcPr>
            <w:tcW w:w="336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31" w:type="pct"/>
          </w:tcPr>
          <w:p w:rsidR="008A7A34" w:rsidRPr="00F10E59" w:rsidRDefault="008A7A34" w:rsidP="00484A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4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балл</w:t>
            </w:r>
          </w:p>
        </w:tc>
        <w:tc>
          <w:tcPr>
            <w:tcW w:w="2749" w:type="pct"/>
          </w:tcPr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активно и эффективно</w:t>
            </w: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уют </w:t>
            </w: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2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подсистемы «Библиотека ЦОК»  ФГИС «Моя школа»</w:t>
            </w:r>
          </w:p>
        </w:tc>
      </w:tr>
    </w:tbl>
    <w:p w:rsidR="00070C5E" w:rsidRDefault="00070C5E" w:rsidP="003905C5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3905C5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42"/>
        <w:gridCol w:w="3491"/>
        <w:gridCol w:w="3884"/>
        <w:gridCol w:w="2762"/>
        <w:gridCol w:w="2647"/>
      </w:tblGrid>
      <w:tr w:rsidR="00DD1172" w:rsidRPr="0075658D" w:rsidTr="00CA114E">
        <w:tc>
          <w:tcPr>
            <w:tcW w:w="774" w:type="pct"/>
            <w:vMerge w:val="restar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438" w:type="pct"/>
            <w:gridSpan w:val="2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45568D" w:rsidRPr="0075658D" w:rsidTr="00CA114E">
        <w:tc>
          <w:tcPr>
            <w:tcW w:w="774" w:type="pct"/>
            <w:vMerge/>
            <w:vAlign w:val="center"/>
          </w:tcPr>
          <w:p w:rsidR="001825B2" w:rsidRPr="0075658D" w:rsidRDefault="001825B2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284" w:type="pct"/>
            <w:vAlign w:val="center"/>
          </w:tcPr>
          <w:p w:rsidR="001825B2" w:rsidRPr="0075658D" w:rsidRDefault="0012722C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45568D" w:rsidRPr="0075658D" w:rsidTr="00CA114E">
        <w:tc>
          <w:tcPr>
            <w:tcW w:w="774" w:type="pct"/>
          </w:tcPr>
          <w:p w:rsidR="005815BD" w:rsidRPr="0075658D" w:rsidRDefault="005815BD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154" w:type="pct"/>
          </w:tcPr>
          <w:p w:rsidR="005815BD" w:rsidRPr="00745283" w:rsidRDefault="00935AA3" w:rsidP="003905C5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 w:rsidRPr="00745283">
              <w:rPr>
                <w:sz w:val="24"/>
              </w:rPr>
              <w:t>разнообразие спектра предоставления образовательных программ;</w:t>
            </w:r>
          </w:p>
          <w:p w:rsidR="005815BD" w:rsidRDefault="00935AA3" w:rsidP="003905C5">
            <w:pPr>
              <w:pStyle w:val="TableParagraph"/>
              <w:tabs>
                <w:tab w:val="left" w:pos="974"/>
                <w:tab w:val="left" w:pos="2934"/>
                <w:tab w:val="left" w:pos="3671"/>
              </w:tabs>
              <w:ind w:left="4" w:right="-1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5815BD" w:rsidRPr="00745283">
              <w:rPr>
                <w:spacing w:val="-2"/>
                <w:sz w:val="24"/>
              </w:rPr>
              <w:t>удовлетворенность</w:t>
            </w:r>
            <w:r w:rsidR="005815BD" w:rsidRPr="00745283">
              <w:rPr>
                <w:sz w:val="24"/>
              </w:rPr>
              <w:tab/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pacing w:val="-2"/>
                <w:sz w:val="24"/>
              </w:rPr>
              <w:t xml:space="preserve">качеством </w:t>
            </w:r>
            <w:r w:rsidR="005815BD" w:rsidRPr="00745283">
              <w:rPr>
                <w:sz w:val="24"/>
              </w:rPr>
              <w:t xml:space="preserve">образовательной деятельности организаций, </w:t>
            </w:r>
            <w:r w:rsidR="005815BD" w:rsidRPr="00745283">
              <w:rPr>
                <w:spacing w:val="-2"/>
                <w:sz w:val="24"/>
              </w:rPr>
              <w:t>осуществляющих</w:t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pacing w:val="-2"/>
                <w:sz w:val="24"/>
              </w:rPr>
              <w:lastRenderedPageBreak/>
              <w:t>образовательную деятельность;</w:t>
            </w:r>
          </w:p>
          <w:p w:rsidR="005815BD" w:rsidRPr="00467A05" w:rsidRDefault="00935AA3" w:rsidP="003905C5">
            <w:pPr>
              <w:pStyle w:val="TableParagraph"/>
              <w:tabs>
                <w:tab w:val="left" w:pos="974"/>
                <w:tab w:val="left" w:pos="2934"/>
                <w:tab w:val="left" w:pos="3671"/>
              </w:tabs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 w:rsidRPr="00467A05">
              <w:rPr>
                <w:sz w:val="24"/>
              </w:rPr>
              <w:t>обеспеченность реализац</w:t>
            </w:r>
            <w:r w:rsidR="005815BD">
              <w:rPr>
                <w:sz w:val="24"/>
              </w:rPr>
              <w:t>ии методических рекомендаций</w:t>
            </w:r>
            <w:r w:rsidR="005815BD">
              <w:rPr>
                <w:sz w:val="24"/>
              </w:rPr>
              <w:tab/>
              <w:t xml:space="preserve">по </w:t>
            </w:r>
            <w:r w:rsidR="005815BD" w:rsidRPr="00467A05">
              <w:rPr>
                <w:sz w:val="24"/>
              </w:rPr>
              <w:t>материально- техническому обеспечению реализации ФГОС (наличие предметных классов, лабораторного оборудования);</w:t>
            </w:r>
          </w:p>
          <w:p w:rsidR="005815BD" w:rsidRPr="00745283" w:rsidRDefault="005815BD" w:rsidP="003905C5">
            <w:pPr>
              <w:pStyle w:val="TableParagraph"/>
              <w:tabs>
                <w:tab w:val="left" w:pos="622"/>
                <w:tab w:val="left" w:pos="2213"/>
                <w:tab w:val="left" w:pos="3082"/>
              </w:tabs>
              <w:ind w:right="-15"/>
              <w:jc w:val="both"/>
              <w:rPr>
                <w:sz w:val="24"/>
              </w:rPr>
            </w:pPr>
            <w:r w:rsidRPr="00745283">
              <w:rPr>
                <w:sz w:val="24"/>
              </w:rPr>
              <w:t xml:space="preserve">создание условий для повышения </w:t>
            </w:r>
            <w:r w:rsidRPr="00745283">
              <w:rPr>
                <w:spacing w:val="-2"/>
                <w:sz w:val="24"/>
              </w:rPr>
              <w:t>квалификации</w:t>
            </w:r>
            <w:r w:rsidRPr="00745283">
              <w:rPr>
                <w:sz w:val="24"/>
              </w:rPr>
              <w:tab/>
            </w:r>
            <w:r w:rsidRPr="00745283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745283">
              <w:rPr>
                <w:spacing w:val="-2"/>
                <w:sz w:val="24"/>
              </w:rPr>
              <w:t xml:space="preserve">переподготовки </w:t>
            </w:r>
            <w:r w:rsidRPr="00745283">
              <w:rPr>
                <w:sz w:val="24"/>
              </w:rPr>
              <w:t>педагогических работников по организации получения образования обучающимися с ОВЗ, с инвалидностью;</w:t>
            </w:r>
          </w:p>
          <w:p w:rsidR="005815BD" w:rsidRPr="00745283" w:rsidRDefault="00935AA3" w:rsidP="003905C5">
            <w:pPr>
              <w:pStyle w:val="TableParagraph"/>
              <w:tabs>
                <w:tab w:val="left" w:pos="833"/>
                <w:tab w:val="left" w:pos="3428"/>
              </w:tabs>
              <w:ind w:right="-15"/>
              <w:jc w:val="both"/>
            </w:pPr>
            <w:r>
              <w:rPr>
                <w:spacing w:val="-2"/>
                <w:sz w:val="24"/>
              </w:rPr>
              <w:t>-</w:t>
            </w:r>
            <w:r w:rsidR="005815BD" w:rsidRPr="00745283">
              <w:rPr>
                <w:spacing w:val="-2"/>
                <w:sz w:val="24"/>
              </w:rPr>
              <w:t>обеспеченность</w:t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pacing w:val="-2"/>
                <w:sz w:val="24"/>
              </w:rPr>
              <w:t xml:space="preserve">учебниками, </w:t>
            </w:r>
            <w:r w:rsidR="005815BD" w:rsidRPr="00745283">
              <w:rPr>
                <w:sz w:val="24"/>
              </w:rPr>
              <w:t>учебными пособиями, дидактическими материалами для организации получения образования обучающимися с</w:t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z w:val="24"/>
              </w:rPr>
              <w:t>ОВЗ;</w:t>
            </w:r>
          </w:p>
          <w:p w:rsidR="005815BD" w:rsidRPr="00F852DB" w:rsidRDefault="00935AA3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5815BD" w:rsidRPr="00745283">
              <w:rPr>
                <w:spacing w:val="-2"/>
                <w:sz w:val="24"/>
              </w:rPr>
              <w:t>обеспеченность</w:t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pacing w:val="-2"/>
                <w:sz w:val="24"/>
              </w:rPr>
              <w:t>предоставления услуг</w:t>
            </w:r>
            <w:r w:rsidR="005815BD">
              <w:rPr>
                <w:sz w:val="24"/>
              </w:rPr>
              <w:t xml:space="preserve"> </w:t>
            </w:r>
            <w:r w:rsidR="005815BD" w:rsidRPr="00745283">
              <w:rPr>
                <w:sz w:val="24"/>
              </w:rPr>
              <w:t>специалистов, оказывающих обучающимся</w:t>
            </w:r>
            <w:r w:rsidR="005815BD" w:rsidRPr="00745283">
              <w:rPr>
                <w:spacing w:val="63"/>
                <w:sz w:val="24"/>
              </w:rPr>
              <w:t xml:space="preserve">   </w:t>
            </w:r>
            <w:proofErr w:type="gramStart"/>
            <w:r w:rsidR="005815BD" w:rsidRPr="00745283">
              <w:rPr>
                <w:sz w:val="24"/>
              </w:rPr>
              <w:t>необходимую</w:t>
            </w:r>
            <w:r w:rsidR="005815BD" w:rsidRPr="00745283">
              <w:rPr>
                <w:spacing w:val="67"/>
                <w:w w:val="150"/>
                <w:sz w:val="24"/>
              </w:rPr>
              <w:t xml:space="preserve">  </w:t>
            </w:r>
            <w:r w:rsidR="005815BD">
              <w:rPr>
                <w:spacing w:val="-2"/>
                <w:sz w:val="24"/>
              </w:rPr>
              <w:t>психолого</w:t>
            </w:r>
            <w:proofErr w:type="gramEnd"/>
            <w:r w:rsidR="005815BD">
              <w:rPr>
                <w:spacing w:val="-2"/>
                <w:sz w:val="24"/>
              </w:rPr>
              <w:t>-</w:t>
            </w:r>
            <w:r w:rsidR="005815BD">
              <w:rPr>
                <w:sz w:val="24"/>
              </w:rPr>
              <w:t>педагогическую,</w:t>
            </w:r>
            <w:r w:rsidR="005815BD">
              <w:rPr>
                <w:spacing w:val="-7"/>
                <w:sz w:val="24"/>
              </w:rPr>
              <w:t xml:space="preserve"> </w:t>
            </w:r>
            <w:r w:rsidR="005815BD">
              <w:rPr>
                <w:sz w:val="24"/>
              </w:rPr>
              <w:t xml:space="preserve">логопедическую и дефектологическую </w:t>
            </w:r>
            <w:r w:rsidR="005815BD">
              <w:rPr>
                <w:spacing w:val="-7"/>
                <w:sz w:val="24"/>
              </w:rPr>
              <w:t xml:space="preserve"> </w:t>
            </w:r>
            <w:r w:rsidR="005815BD">
              <w:rPr>
                <w:spacing w:val="-2"/>
                <w:sz w:val="24"/>
              </w:rPr>
              <w:t>помощь;</w:t>
            </w:r>
          </w:p>
          <w:p w:rsidR="005815BD" w:rsidRDefault="00935AA3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>
              <w:rPr>
                <w:sz w:val="24"/>
              </w:rPr>
              <w:t xml:space="preserve">реализация </w:t>
            </w:r>
            <w:r w:rsidR="005815BD" w:rsidRPr="00467A05">
              <w:rPr>
                <w:sz w:val="24"/>
              </w:rPr>
              <w:t>технологий/средств электронного обучения и</w:t>
            </w:r>
            <w:r w:rsidR="005815BD">
              <w:rPr>
                <w:sz w:val="24"/>
              </w:rPr>
              <w:t xml:space="preserve"> дистанционных  образовательных  </w:t>
            </w:r>
            <w:r w:rsidR="005815BD" w:rsidRPr="00467A05">
              <w:rPr>
                <w:sz w:val="24"/>
              </w:rPr>
              <w:t>технологий, учитывающ</w:t>
            </w:r>
            <w:r w:rsidR="005815BD">
              <w:rPr>
                <w:sz w:val="24"/>
              </w:rPr>
              <w:t>их</w:t>
            </w:r>
            <w:r w:rsidR="005815BD" w:rsidRPr="00467A05">
              <w:rPr>
                <w:sz w:val="24"/>
              </w:rPr>
              <w:t xml:space="preserve"> особые образовательные потребности обучающихся с ОВЗ, </w:t>
            </w:r>
            <w:r w:rsidR="005815BD" w:rsidRPr="00467A05">
              <w:rPr>
                <w:sz w:val="24"/>
              </w:rPr>
              <w:lastRenderedPageBreak/>
              <w:t>инвалидов</w:t>
            </w:r>
            <w:r w:rsidR="005815BD">
              <w:rPr>
                <w:sz w:val="24"/>
              </w:rPr>
              <w:t>;</w:t>
            </w:r>
          </w:p>
          <w:p w:rsidR="005815BD" w:rsidRDefault="00935AA3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>
              <w:rPr>
                <w:sz w:val="24"/>
              </w:rPr>
              <w:t>ф</w:t>
            </w:r>
            <w:r w:rsidR="005815BD">
              <w:t>ункционирование объективной внутренней системы оценки качества образования;</w:t>
            </w:r>
          </w:p>
          <w:p w:rsidR="005815BD" w:rsidRDefault="00935AA3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>
              <w:rPr>
                <w:sz w:val="24"/>
              </w:rPr>
              <w:t>отсутствие выпускников 9 классов, не получивших аттестаты об основном образовании;</w:t>
            </w:r>
          </w:p>
          <w:p w:rsidR="005815BD" w:rsidRDefault="00935AA3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>
              <w:rPr>
                <w:sz w:val="24"/>
              </w:rPr>
              <w:t>обеспеченность ЛА, регламентирующих образование детей с ОВЗ, инвалидностью;</w:t>
            </w:r>
          </w:p>
          <w:p w:rsidR="005815BD" w:rsidRDefault="005815BD" w:rsidP="003905C5">
            <w:pPr>
              <w:pStyle w:val="TableParagraph"/>
              <w:tabs>
                <w:tab w:val="left" w:pos="833"/>
                <w:tab w:val="left" w:pos="1200"/>
                <w:tab w:val="left" w:pos="309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оснащенность классов, рабочих мест ТСО;</w:t>
            </w:r>
          </w:p>
          <w:p w:rsidR="005815BD" w:rsidRPr="0083186B" w:rsidRDefault="00935AA3" w:rsidP="003905C5">
            <w:pPr>
              <w:pStyle w:val="TableParagraph"/>
              <w:tabs>
                <w:tab w:val="left" w:pos="120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5815BD" w:rsidRPr="0083186B">
              <w:rPr>
                <w:sz w:val="24"/>
              </w:rPr>
              <w:t>организация</w:t>
            </w:r>
            <w:r w:rsidR="005815BD" w:rsidRPr="0083186B">
              <w:rPr>
                <w:sz w:val="24"/>
              </w:rPr>
              <w:tab/>
              <w:t>взаимодействия педагогических работников через обмен опытом, проведение педагогических советов, тематических недель,    «открытых уроков»;</w:t>
            </w:r>
          </w:p>
          <w:p w:rsidR="005815BD" w:rsidRPr="005815BD" w:rsidRDefault="00935AA3" w:rsidP="003905C5">
            <w:pPr>
              <w:pStyle w:val="TableParagraph"/>
              <w:tabs>
                <w:tab w:val="left" w:pos="974"/>
                <w:tab w:val="left" w:pos="2934"/>
                <w:tab w:val="left" w:pos="3671"/>
              </w:tabs>
              <w:ind w:left="4" w:right="-1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="005815BD" w:rsidRPr="0083186B">
              <w:rPr>
                <w:sz w:val="24"/>
              </w:rPr>
              <w:t xml:space="preserve">взаимодействие с профсоюзом, </w:t>
            </w:r>
            <w:r w:rsidR="005815BD">
              <w:rPr>
                <w:sz w:val="24"/>
              </w:rPr>
              <w:t>п</w:t>
            </w:r>
            <w:r w:rsidR="005815BD" w:rsidRPr="0083186B">
              <w:rPr>
                <w:sz w:val="24"/>
              </w:rPr>
              <w:t>редоставление возможностей сотрудникам для отдыха, лечения</w:t>
            </w:r>
            <w:r w:rsidR="005815BD">
              <w:rPr>
                <w:sz w:val="24"/>
              </w:rPr>
              <w:t>.</w:t>
            </w:r>
          </w:p>
        </w:tc>
        <w:tc>
          <w:tcPr>
            <w:tcW w:w="1284" w:type="pct"/>
          </w:tcPr>
          <w:p w:rsidR="00C0317D" w:rsidRPr="00C0317D" w:rsidRDefault="00935AA3" w:rsidP="003905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C0317D" w:rsidRPr="00C0317D">
              <w:rPr>
                <w:sz w:val="24"/>
              </w:rPr>
              <w:t xml:space="preserve">углубленное изучение отдельных предметов;  </w:t>
            </w:r>
          </w:p>
          <w:p w:rsidR="00CA114E" w:rsidRDefault="003E35FE" w:rsidP="003905C5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CA114E">
              <w:rPr>
                <w:sz w:val="24"/>
              </w:rPr>
              <w:t>участие обучающихся с ОВЗ во ВОШ</w:t>
            </w:r>
            <w:r w:rsidR="00867CE8">
              <w:rPr>
                <w:sz w:val="24"/>
              </w:rPr>
              <w:t>;</w:t>
            </w:r>
          </w:p>
          <w:p w:rsidR="00C0317D" w:rsidRPr="00C0317D" w:rsidRDefault="00935AA3" w:rsidP="003905C5">
            <w:pPr>
              <w:pStyle w:val="TableParagraph"/>
            </w:pPr>
            <w:r>
              <w:t>-</w:t>
            </w:r>
            <w:r w:rsidR="00C0317D" w:rsidRPr="00C0317D">
              <w:t>реализация методических рекомендаций по применению сетевой формы реал</w:t>
            </w:r>
            <w:r w:rsidR="00C0317D">
              <w:t xml:space="preserve">изации образовательных </w:t>
            </w:r>
            <w:r w:rsidR="00C0317D">
              <w:lastRenderedPageBreak/>
              <w:t>программ.</w:t>
            </w:r>
          </w:p>
          <w:p w:rsidR="005815BD" w:rsidRDefault="005815BD" w:rsidP="003905C5">
            <w:pPr>
              <w:pStyle w:val="TableParagraph"/>
              <w:ind w:left="119" w:right="-15"/>
              <w:jc w:val="both"/>
            </w:pPr>
          </w:p>
        </w:tc>
        <w:tc>
          <w:tcPr>
            <w:tcW w:w="913" w:type="pct"/>
          </w:tcPr>
          <w:p w:rsidR="005815BD" w:rsidRDefault="0045568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созданы все (кадровые, материально-технические, дидактические, методические) условия для углубленного изучения дисциплин </w:t>
            </w:r>
            <w:r w:rsidRPr="0045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предметной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5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учебного предмета, обеспечивающего дальнейшую успешную адаптацию и социализацию средствами предпрофессиональной подготовки;</w:t>
            </w:r>
          </w:p>
          <w:p w:rsidR="0045568D" w:rsidRPr="0045568D" w:rsidRDefault="0045568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взаимодействия с представителями предприятий города – потенциальными работодателями для выпускников по вопросам участия в фестивальных и конкурсных мероприятиях </w:t>
            </w:r>
          </w:p>
        </w:tc>
        <w:tc>
          <w:tcPr>
            <w:tcW w:w="875" w:type="pct"/>
          </w:tcPr>
          <w:p w:rsidR="009E3596" w:rsidRPr="009E3596" w:rsidRDefault="009E3596" w:rsidP="003905C5">
            <w:pPr>
              <w:pStyle w:val="TableParagraph"/>
              <w:tabs>
                <w:tab w:val="left" w:pos="845"/>
                <w:tab w:val="left" w:pos="2596"/>
                <w:tab w:val="left" w:pos="4539"/>
              </w:tabs>
              <w:ind w:left="0" w:right="-15"/>
              <w:jc w:val="both"/>
              <w:rPr>
                <w:sz w:val="24"/>
              </w:rPr>
            </w:pPr>
            <w:r w:rsidRPr="009E3596">
              <w:rPr>
                <w:sz w:val="24"/>
              </w:rPr>
              <w:lastRenderedPageBreak/>
              <w:t xml:space="preserve">-наличие в коллективе педагогов с </w:t>
            </w:r>
            <w:r w:rsidRPr="009E3596">
              <w:rPr>
                <w:spacing w:val="-2"/>
                <w:sz w:val="24"/>
              </w:rPr>
              <w:t>традиционным</w:t>
            </w:r>
            <w:r w:rsidR="0045568D" w:rsidRPr="00745283">
              <w:rPr>
                <w:sz w:val="24"/>
              </w:rPr>
              <w:t xml:space="preserve"> </w:t>
            </w:r>
            <w:r w:rsidR="0045568D">
              <w:rPr>
                <w:sz w:val="24"/>
              </w:rPr>
              <w:t xml:space="preserve">подходом к </w:t>
            </w:r>
            <w:r w:rsidR="0045568D" w:rsidRPr="00745283">
              <w:rPr>
                <w:sz w:val="24"/>
              </w:rPr>
              <w:t>образовательному процессу;</w:t>
            </w:r>
            <w:r w:rsidRPr="009E3596">
              <w:rPr>
                <w:sz w:val="24"/>
              </w:rPr>
              <w:tab/>
            </w:r>
            <w:r w:rsidRPr="009E3596">
              <w:rPr>
                <w:spacing w:val="-2"/>
                <w:sz w:val="24"/>
              </w:rPr>
              <w:t xml:space="preserve">подходом </w:t>
            </w:r>
            <w:r w:rsidRPr="009E3596">
              <w:rPr>
                <w:spacing w:val="-10"/>
                <w:sz w:val="24"/>
              </w:rPr>
              <w:t xml:space="preserve">к </w:t>
            </w:r>
            <w:r w:rsidRPr="009E3596">
              <w:rPr>
                <w:sz w:val="24"/>
              </w:rPr>
              <w:lastRenderedPageBreak/>
              <w:t>образовательному процессу;</w:t>
            </w:r>
          </w:p>
          <w:p w:rsidR="009E3596" w:rsidRPr="009E3596" w:rsidRDefault="009E3596" w:rsidP="003905C5">
            <w:pPr>
              <w:pStyle w:val="TableParagraph"/>
              <w:tabs>
                <w:tab w:val="left" w:pos="845"/>
              </w:tabs>
              <w:ind w:left="0"/>
              <w:jc w:val="both"/>
              <w:rPr>
                <w:sz w:val="24"/>
              </w:rPr>
            </w:pPr>
            <w:r w:rsidRPr="009E3596">
              <w:rPr>
                <w:sz w:val="24"/>
              </w:rPr>
              <w:t>-профессиональное</w:t>
            </w:r>
            <w:r w:rsidRPr="009E3596">
              <w:rPr>
                <w:spacing w:val="-10"/>
                <w:sz w:val="24"/>
              </w:rPr>
              <w:t xml:space="preserve"> </w:t>
            </w:r>
            <w:r w:rsidRPr="009E3596">
              <w:rPr>
                <w:spacing w:val="-2"/>
                <w:sz w:val="24"/>
              </w:rPr>
              <w:t>выгорание педагогов;</w:t>
            </w:r>
          </w:p>
          <w:p w:rsidR="005815BD" w:rsidRPr="0075658D" w:rsidRDefault="009E3596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596">
              <w:rPr>
                <w:rFonts w:ascii="Times New Roman" w:hAnsi="Times New Roman" w:cs="Times New Roman"/>
                <w:sz w:val="24"/>
              </w:rPr>
              <w:t xml:space="preserve">-увеличение доли работающих педагогов </w:t>
            </w:r>
            <w:r w:rsidRPr="009E3596">
              <w:rPr>
                <w:rFonts w:ascii="Times New Roman" w:hAnsi="Times New Roman" w:cs="Times New Roman"/>
                <w:spacing w:val="-2"/>
                <w:sz w:val="24"/>
              </w:rPr>
              <w:t>пенсионного возраста.</w:t>
            </w:r>
          </w:p>
        </w:tc>
      </w:tr>
      <w:tr w:rsidR="00FD4EEA" w:rsidRPr="0075658D" w:rsidTr="00CA114E">
        <w:tc>
          <w:tcPr>
            <w:tcW w:w="774" w:type="pct"/>
          </w:tcPr>
          <w:p w:rsidR="00FD4EEA" w:rsidRPr="0075658D" w:rsidRDefault="00FD4EEA" w:rsidP="00282B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154" w:type="pct"/>
          </w:tcPr>
          <w:p w:rsidR="00FD4EEA" w:rsidRDefault="00FD4EEA" w:rsidP="00282BC8">
            <w:pPr>
              <w:pStyle w:val="TableParagraph"/>
              <w:tabs>
                <w:tab w:val="left" w:pos="835"/>
              </w:tabs>
              <w:ind w:left="4" w:right="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>организация на высоком уровне просветительской</w:t>
            </w:r>
            <w:r>
              <w:rPr>
                <w:sz w:val="24"/>
              </w:rPr>
              <w:t xml:space="preserve"> </w:t>
            </w:r>
            <w:r w:rsidRPr="00745283">
              <w:rPr>
                <w:sz w:val="24"/>
              </w:rPr>
              <w:t>деятельности по формированию</w:t>
            </w:r>
            <w:r w:rsidRPr="0074528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привычек;</w:t>
            </w:r>
          </w:p>
          <w:p w:rsidR="00FD4EEA" w:rsidRPr="00745283" w:rsidRDefault="00FD4EEA" w:rsidP="00282BC8">
            <w:pPr>
              <w:pStyle w:val="TableParagraph"/>
              <w:tabs>
                <w:tab w:val="left" w:pos="835"/>
                <w:tab w:val="left" w:pos="3327"/>
              </w:tabs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>создан</w:t>
            </w:r>
            <w:r>
              <w:rPr>
                <w:sz w:val="24"/>
              </w:rPr>
              <w:t>ие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безопасных,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комфортных условий для</w:t>
            </w:r>
            <w:r>
              <w:rPr>
                <w:sz w:val="24"/>
              </w:rPr>
              <w:t xml:space="preserve"> </w:t>
            </w:r>
            <w:r w:rsidRPr="00745283">
              <w:rPr>
                <w:sz w:val="24"/>
              </w:rPr>
              <w:t>всех участников образовательного процесса;</w:t>
            </w:r>
          </w:p>
          <w:p w:rsidR="00FD4EEA" w:rsidRDefault="00FD4EEA" w:rsidP="00282BC8">
            <w:pPr>
              <w:pStyle w:val="TableParagraph"/>
              <w:tabs>
                <w:tab w:val="left" w:pos="835"/>
                <w:tab w:val="left" w:pos="2483"/>
                <w:tab w:val="left" w:pos="3293"/>
                <w:tab w:val="left" w:pos="3327"/>
              </w:tabs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-психолого-педагогическое с</w:t>
            </w:r>
            <w:r>
              <w:rPr>
                <w:sz w:val="24"/>
              </w:rPr>
              <w:t xml:space="preserve">опровождение </w:t>
            </w:r>
            <w:r>
              <w:rPr>
                <w:sz w:val="24"/>
              </w:rPr>
              <w:lastRenderedPageBreak/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D4EEA" w:rsidRPr="00745283" w:rsidRDefault="00FD4EEA" w:rsidP="00282BC8">
            <w:pPr>
              <w:pStyle w:val="TableParagraph"/>
              <w:tabs>
                <w:tab w:val="left" w:pos="835"/>
              </w:tabs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>участие</w:t>
            </w:r>
            <w:r w:rsidRPr="00745283">
              <w:rPr>
                <w:spacing w:val="-13"/>
                <w:sz w:val="24"/>
              </w:rPr>
              <w:t xml:space="preserve"> </w:t>
            </w:r>
            <w:r w:rsidRPr="00745283">
              <w:rPr>
                <w:sz w:val="24"/>
              </w:rPr>
              <w:t>обучающихся</w:t>
            </w:r>
            <w:r w:rsidRPr="00745283">
              <w:rPr>
                <w:spacing w:val="-12"/>
                <w:sz w:val="24"/>
              </w:rPr>
              <w:t xml:space="preserve"> </w:t>
            </w:r>
            <w:r w:rsidRPr="00745283">
              <w:rPr>
                <w:sz w:val="24"/>
              </w:rPr>
              <w:t>школы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в массовых физкультурно-</w:t>
            </w:r>
            <w:r>
              <w:rPr>
                <w:sz w:val="24"/>
              </w:rPr>
              <w:t>с</w:t>
            </w:r>
            <w:r w:rsidRPr="00745283">
              <w:rPr>
                <w:sz w:val="24"/>
              </w:rPr>
              <w:t>портивных мероприятиях</w:t>
            </w:r>
            <w:r w:rsidRPr="00745283">
              <w:rPr>
                <w:spacing w:val="-1"/>
                <w:sz w:val="24"/>
              </w:rPr>
              <w:t xml:space="preserve"> </w:t>
            </w:r>
            <w:r w:rsidRPr="00745283">
              <w:rPr>
                <w:sz w:val="24"/>
              </w:rPr>
              <w:t>различного</w:t>
            </w:r>
            <w:r>
              <w:rPr>
                <w:sz w:val="24"/>
              </w:rPr>
              <w:t xml:space="preserve"> </w:t>
            </w:r>
            <w:r w:rsidRPr="00745283">
              <w:rPr>
                <w:sz w:val="24"/>
              </w:rPr>
              <w:t>уровня;</w:t>
            </w:r>
          </w:p>
          <w:p w:rsidR="00FD4EEA" w:rsidRDefault="00FD4EEA" w:rsidP="00282BC8">
            <w:pPr>
              <w:pStyle w:val="TableParagraph"/>
              <w:ind w:left="4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>реализация единых подходов к организации</w:t>
            </w:r>
            <w:r w:rsidRPr="00745283">
              <w:rPr>
                <w:spacing w:val="-14"/>
                <w:sz w:val="24"/>
              </w:rPr>
              <w:t xml:space="preserve"> </w:t>
            </w:r>
            <w:r w:rsidRPr="00745283">
              <w:rPr>
                <w:sz w:val="24"/>
              </w:rPr>
              <w:t>и</w:t>
            </w:r>
            <w:r w:rsidRPr="00745283">
              <w:rPr>
                <w:spacing w:val="-7"/>
                <w:sz w:val="24"/>
              </w:rPr>
              <w:t xml:space="preserve"> </w:t>
            </w:r>
            <w:r w:rsidRPr="00745283">
              <w:rPr>
                <w:sz w:val="24"/>
              </w:rPr>
              <w:t>контролю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горячего</w:t>
            </w:r>
            <w:r w:rsidRPr="00745283">
              <w:rPr>
                <w:spacing w:val="-11"/>
                <w:sz w:val="24"/>
              </w:rPr>
              <w:t xml:space="preserve"> </w:t>
            </w:r>
            <w:r w:rsidRPr="00745283">
              <w:rPr>
                <w:sz w:val="24"/>
              </w:rPr>
              <w:t>питания</w:t>
            </w:r>
            <w:r>
              <w:rPr>
                <w:sz w:val="24"/>
              </w:rPr>
              <w:t>.</w:t>
            </w:r>
          </w:p>
        </w:tc>
        <w:tc>
          <w:tcPr>
            <w:tcW w:w="1284" w:type="pct"/>
          </w:tcPr>
          <w:p w:rsidR="00FD4EEA" w:rsidRPr="00204669" w:rsidRDefault="00FD4EEA" w:rsidP="00282BC8">
            <w:pPr>
              <w:pStyle w:val="TableParagraph"/>
              <w:jc w:val="both"/>
              <w:rPr>
                <w:sz w:val="24"/>
              </w:rPr>
            </w:pPr>
            <w:r w:rsidRPr="00204669">
              <w:rPr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-</w:t>
            </w:r>
            <w:r w:rsidRPr="00204669">
              <w:rPr>
                <w:sz w:val="24"/>
              </w:rPr>
              <w:t>предложения для занятий в спортивных секциях, клубах  на базе ОО</w:t>
            </w:r>
            <w:r>
              <w:rPr>
                <w:sz w:val="24"/>
              </w:rPr>
              <w:t>;</w:t>
            </w:r>
          </w:p>
          <w:p w:rsidR="00FD4EEA" w:rsidRPr="00204669" w:rsidRDefault="00FD4EEA" w:rsidP="00282B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04669">
              <w:rPr>
                <w:sz w:val="24"/>
              </w:rPr>
              <w:t>реализация  программ  краеведения и   школьного туризма;</w:t>
            </w:r>
          </w:p>
          <w:p w:rsidR="00FD4EEA" w:rsidRPr="00204669" w:rsidRDefault="00FD4EEA" w:rsidP="00282B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04669">
              <w:rPr>
                <w:sz w:val="24"/>
              </w:rPr>
              <w:t xml:space="preserve">участие обучающихся в сдаче нормативов </w:t>
            </w:r>
            <w:r>
              <w:rPr>
                <w:sz w:val="24"/>
              </w:rPr>
              <w:t xml:space="preserve">с вероятностью </w:t>
            </w:r>
            <w:r w:rsidRPr="00204669">
              <w:rPr>
                <w:sz w:val="24"/>
              </w:rPr>
              <w:t xml:space="preserve"> получени</w:t>
            </w:r>
            <w:r>
              <w:rPr>
                <w:sz w:val="24"/>
              </w:rPr>
              <w:t>я</w:t>
            </w:r>
            <w:r w:rsidRPr="00204669">
              <w:rPr>
                <w:sz w:val="24"/>
              </w:rPr>
              <w:t xml:space="preserve"> знака отличия ВФСК «ГТО»</w:t>
            </w:r>
          </w:p>
        </w:tc>
        <w:tc>
          <w:tcPr>
            <w:tcW w:w="913" w:type="pct"/>
          </w:tcPr>
          <w:p w:rsidR="00FD4EEA" w:rsidRPr="00DD1172" w:rsidRDefault="00FD4EEA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достаточных условий (материально-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кадровых, организационных и др.) для участия школьников  в сдаче норм ГТО:  </w:t>
            </w:r>
          </w:p>
        </w:tc>
        <w:tc>
          <w:tcPr>
            <w:tcW w:w="875" w:type="pct"/>
          </w:tcPr>
          <w:p w:rsidR="00FD4EEA" w:rsidRDefault="00FD4EEA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-нездоровый и мало контролируемый образ жизни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D4EEA" w:rsidRPr="009E3596" w:rsidRDefault="00FD4EEA" w:rsidP="00282BC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-медицинские показания, ограничивающие возможности детей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сдаче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 ГТО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9D0E6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154" w:type="pct"/>
          </w:tcPr>
          <w:p w:rsidR="008A7A34" w:rsidRDefault="008A7A34" w:rsidP="009D0E6B">
            <w:pPr>
              <w:pStyle w:val="TableParagraph"/>
              <w:jc w:val="both"/>
              <w:rPr>
                <w:spacing w:val="-2"/>
                <w:sz w:val="24"/>
              </w:rPr>
            </w:pPr>
            <w:r w:rsidRPr="00961420">
              <w:rPr>
                <w:spacing w:val="-2"/>
                <w:sz w:val="24"/>
              </w:rPr>
              <w:t>-наличие развитой системы дополнительного образования (5 ставок, 9 кружков, студий, секций)</w:t>
            </w:r>
          </w:p>
          <w:p w:rsidR="008A7A34" w:rsidRPr="00935AA3" w:rsidRDefault="008A7A34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AA3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результативное </w:t>
            </w:r>
            <w:r w:rsidRPr="00935AA3">
              <w:rPr>
                <w:rFonts w:ascii="Times New Roman" w:hAnsi="Times New Roman" w:cs="Times New Roman"/>
                <w:sz w:val="24"/>
              </w:rPr>
              <w:t>участие</w:t>
            </w:r>
            <w:r w:rsidRPr="00935AA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35AA3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935AA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35AA3">
              <w:rPr>
                <w:rFonts w:ascii="Times New Roman" w:hAnsi="Times New Roman" w:cs="Times New Roman"/>
                <w:sz w:val="24"/>
              </w:rPr>
              <w:t>в</w:t>
            </w:r>
            <w:r w:rsidRPr="00935AA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35AA3">
              <w:rPr>
                <w:rFonts w:ascii="Times New Roman" w:hAnsi="Times New Roman" w:cs="Times New Roman"/>
                <w:sz w:val="24"/>
              </w:rPr>
              <w:t>конкурсах, фестивалях, олимпиадах, конференциях</w:t>
            </w:r>
            <w:r>
              <w:rPr>
                <w:rFonts w:ascii="Times New Roman" w:hAnsi="Times New Roman" w:cs="Times New Roman"/>
                <w:sz w:val="24"/>
              </w:rPr>
              <w:t>, в т.ч. на региональном и Всероссийском уровнях</w:t>
            </w:r>
            <w:r w:rsidRPr="00935AA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84" w:type="pct"/>
          </w:tcPr>
          <w:p w:rsidR="008A7A34" w:rsidRDefault="008A7A34" w:rsidP="009D0E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04669">
              <w:rPr>
                <w:sz w:val="24"/>
              </w:rPr>
              <w:t>отсутствие сетевой формы реализации дополнительных образовательных программ</w:t>
            </w:r>
            <w:r>
              <w:rPr>
                <w:sz w:val="24"/>
              </w:rPr>
              <w:t>;</w:t>
            </w:r>
          </w:p>
          <w:p w:rsidR="008A7A34" w:rsidRPr="00204669" w:rsidRDefault="008A7A34" w:rsidP="009D0E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-ограниченность предложений по развитию творческих способностей детей средствами занятий в кружках, объединениях, секциях</w:t>
            </w:r>
          </w:p>
        </w:tc>
        <w:tc>
          <w:tcPr>
            <w:tcW w:w="913" w:type="pct"/>
          </w:tcPr>
          <w:p w:rsidR="008A7A34" w:rsidRPr="00DD1172" w:rsidRDefault="008A7A34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в микрорайоне организаций дополнительного образования, позволяющее расширить спектр предложений по посещению секций и кружков обучающимися Речевого центра</w:t>
            </w:r>
          </w:p>
        </w:tc>
        <w:tc>
          <w:tcPr>
            <w:tcW w:w="875" w:type="pct"/>
          </w:tcPr>
          <w:p w:rsidR="008A7A34" w:rsidRPr="00353F64" w:rsidRDefault="008A7A34" w:rsidP="009D0E6B">
            <w:pPr>
              <w:pStyle w:val="TableParagraph"/>
              <w:jc w:val="both"/>
              <w:rPr>
                <w:spacing w:val="-2"/>
                <w:sz w:val="24"/>
              </w:rPr>
            </w:pPr>
            <w:r w:rsidRPr="00616894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низкая мотивация педагогов в связи с </w:t>
            </w:r>
            <w:r w:rsidRPr="00616894">
              <w:rPr>
                <w:spacing w:val="-2"/>
                <w:sz w:val="24"/>
              </w:rPr>
              <w:t>снижени</w:t>
            </w:r>
            <w:r>
              <w:rPr>
                <w:spacing w:val="-2"/>
                <w:sz w:val="24"/>
              </w:rPr>
              <w:t xml:space="preserve">ем </w:t>
            </w:r>
            <w:r w:rsidRPr="00616894">
              <w:rPr>
                <w:spacing w:val="-2"/>
                <w:sz w:val="24"/>
              </w:rPr>
              <w:t xml:space="preserve">финансирования из-за пропусков детей, вне зависимости от того, что </w:t>
            </w:r>
            <w:r>
              <w:rPr>
                <w:spacing w:val="-2"/>
                <w:sz w:val="24"/>
              </w:rPr>
              <w:t>учитель свою нагрузку выполняет (</w:t>
            </w:r>
            <w:r w:rsidRPr="00616894">
              <w:rPr>
                <w:spacing w:val="-2"/>
                <w:sz w:val="24"/>
              </w:rPr>
              <w:t>занятия реализуются с меньшей наполняемостью групп</w:t>
            </w:r>
            <w:r>
              <w:rPr>
                <w:spacing w:val="-2"/>
                <w:sz w:val="24"/>
              </w:rPr>
              <w:t>)</w:t>
            </w:r>
            <w:r w:rsidRPr="00616894">
              <w:rPr>
                <w:spacing w:val="-2"/>
                <w:sz w:val="24"/>
              </w:rPr>
              <w:t>.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154" w:type="pct"/>
          </w:tcPr>
          <w:p w:rsidR="008A7A34" w:rsidRDefault="008A7A34" w:rsidP="003905C5">
            <w:pPr>
              <w:pStyle w:val="TableParagraph"/>
              <w:ind w:left="4"/>
              <w:jc w:val="both"/>
              <w:rPr>
                <w:spacing w:val="-2"/>
                <w:sz w:val="24"/>
              </w:rPr>
            </w:pPr>
            <w:r w:rsidRPr="00A0399E">
              <w:rPr>
                <w:spacing w:val="-2"/>
                <w:sz w:val="24"/>
              </w:rPr>
              <w:t>реализуется Программа воспита</w:t>
            </w:r>
            <w:r>
              <w:rPr>
                <w:spacing w:val="-2"/>
                <w:sz w:val="24"/>
              </w:rPr>
              <w:t xml:space="preserve">ния, календарный план воспитательной </w:t>
            </w:r>
            <w:proofErr w:type="gramStart"/>
            <w:r>
              <w:rPr>
                <w:spacing w:val="-2"/>
                <w:sz w:val="24"/>
              </w:rPr>
              <w:t>работы,  ориентированные</w:t>
            </w:r>
            <w:proofErr w:type="gramEnd"/>
            <w:r>
              <w:rPr>
                <w:spacing w:val="-2"/>
                <w:sz w:val="24"/>
              </w:rPr>
              <w:t xml:space="preserve"> на успешную социализацию обучающихся с ОВЗ;</w:t>
            </w:r>
          </w:p>
          <w:p w:rsidR="008A7A34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 w:rsidRPr="00745283">
              <w:rPr>
                <w:sz w:val="26"/>
              </w:rPr>
              <w:t>–</w:t>
            </w:r>
            <w:r w:rsidRPr="00745283">
              <w:rPr>
                <w:sz w:val="24"/>
              </w:rPr>
              <w:t xml:space="preserve">наличие представительств </w:t>
            </w:r>
            <w:r>
              <w:rPr>
                <w:sz w:val="24"/>
              </w:rPr>
              <w:t xml:space="preserve">первичных звеньев </w:t>
            </w:r>
            <w:r w:rsidRPr="00745283">
              <w:rPr>
                <w:sz w:val="24"/>
              </w:rPr>
              <w:t>детских организаци</w:t>
            </w:r>
            <w:r>
              <w:rPr>
                <w:sz w:val="24"/>
              </w:rPr>
              <w:t>й:   «Движение первых», ЮИДД, «Орлята России»;</w:t>
            </w:r>
          </w:p>
          <w:p w:rsidR="008A7A34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-наличие служб сопровождения: Школьная служба примирения, Служба ранней помощи;</w:t>
            </w:r>
          </w:p>
          <w:p w:rsidR="008A7A34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-функционирует Совет </w:t>
            </w:r>
            <w:r>
              <w:rPr>
                <w:sz w:val="24"/>
              </w:rPr>
              <w:lastRenderedPageBreak/>
              <w:t>родителей;</w:t>
            </w:r>
          </w:p>
          <w:p w:rsidR="008A7A34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-наличие органа ученического самоуправления: функционирует Совет старшеклассников;</w:t>
            </w:r>
          </w:p>
          <w:p w:rsidR="008A7A34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-участие обучающихся в волонтерском движении;</w:t>
            </w:r>
          </w:p>
          <w:p w:rsidR="008A7A34" w:rsidRPr="00CA114E" w:rsidRDefault="008A7A34" w:rsidP="003905C5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-наличие в учебном плане внеурочных курсов по направлениям развития личности, секций, кружков, объединений (Школьный спортивный клуб, Школьный </w:t>
            </w:r>
            <w:proofErr w:type="gramStart"/>
            <w:r>
              <w:rPr>
                <w:sz w:val="24"/>
              </w:rPr>
              <w:t>театр</w:t>
            </w:r>
            <w:r w:rsidRPr="00CA114E">
              <w:rPr>
                <w:sz w:val="24"/>
              </w:rPr>
              <w:t>..</w:t>
            </w:r>
            <w:proofErr w:type="gramEnd"/>
            <w:r w:rsidRPr="00CA114E">
              <w:rPr>
                <w:sz w:val="24"/>
              </w:rPr>
              <w:t>);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114E">
              <w:rPr>
                <w:rFonts w:ascii="Times New Roman" w:hAnsi="Times New Roman" w:cs="Times New Roman"/>
                <w:sz w:val="24"/>
              </w:rPr>
              <w:t xml:space="preserve">-наличие летних тематических смен для детей с РАС в </w:t>
            </w:r>
            <w:r w:rsidRPr="00CA114E">
              <w:rPr>
                <w:rFonts w:ascii="Times New Roman" w:hAnsi="Times New Roman" w:cs="Times New Roman"/>
                <w:spacing w:val="-2"/>
                <w:sz w:val="24"/>
              </w:rPr>
              <w:t>школьном лагере.</w:t>
            </w:r>
          </w:p>
        </w:tc>
        <w:tc>
          <w:tcPr>
            <w:tcW w:w="1284" w:type="pct"/>
          </w:tcPr>
          <w:p w:rsidR="008A7A34" w:rsidRDefault="008A7A34" w:rsidP="003905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-о</w:t>
            </w:r>
            <w:r w:rsidRPr="00C0317D">
              <w:rPr>
                <w:sz w:val="24"/>
              </w:rPr>
              <w:t>тсутствие в штатном расписании должности советника директора по воспитанию и взаимодействию с детскими общественными объединениями</w:t>
            </w:r>
            <w:r>
              <w:rPr>
                <w:sz w:val="24"/>
              </w:rPr>
              <w:t>;</w:t>
            </w:r>
          </w:p>
          <w:p w:rsidR="008A7A34" w:rsidRPr="00C0317D" w:rsidRDefault="008A7A34" w:rsidP="003905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-ограниченность условий для занятий краеведением и туризмом</w:t>
            </w:r>
          </w:p>
        </w:tc>
        <w:tc>
          <w:tcPr>
            <w:tcW w:w="913" w:type="pct"/>
          </w:tcPr>
          <w:p w:rsidR="008A7A3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A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коллективе молодых и перспективных кадров, способных освоить компетенции советника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A7A3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-возможность в условиях большого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обеспечить любое из направлений дополнительного образования</w:t>
            </w:r>
          </w:p>
          <w:p w:rsidR="008A7A34" w:rsidRPr="00DA3DFB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</w:tcPr>
          <w:p w:rsidR="008A7A34" w:rsidRPr="009E3596" w:rsidRDefault="008A7A34" w:rsidP="003905C5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- </w:t>
            </w:r>
            <w:r w:rsidRPr="006B1FA7">
              <w:rPr>
                <w:spacing w:val="-2"/>
                <w:sz w:val="24"/>
              </w:rPr>
              <w:t xml:space="preserve">негативное </w:t>
            </w:r>
            <w:r w:rsidRPr="009E3596">
              <w:rPr>
                <w:spacing w:val="-2"/>
                <w:sz w:val="24"/>
              </w:rPr>
              <w:t>воздействие социума, информационно-коммуникационных систем на умы и чувства легко внушаемых, порой ведомых  подростков с ОВЗ;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596">
              <w:rPr>
                <w:rFonts w:ascii="Times New Roman" w:hAnsi="Times New Roman" w:cs="Times New Roman"/>
                <w:spacing w:val="-2"/>
                <w:sz w:val="24"/>
              </w:rPr>
              <w:t xml:space="preserve">-низкий уровень включенности родителей </w:t>
            </w:r>
            <w:r w:rsidRPr="009E3596">
              <w:rPr>
                <w:rFonts w:ascii="Times New Roman" w:hAnsi="Times New Roman" w:cs="Times New Roman"/>
                <w:spacing w:val="-2"/>
              </w:rPr>
              <w:t>обучающихся</w:t>
            </w:r>
            <w:r w:rsidRPr="009E3596">
              <w:rPr>
                <w:rFonts w:ascii="Times New Roman" w:hAnsi="Times New Roman" w:cs="Times New Roman"/>
                <w:spacing w:val="-2"/>
                <w:sz w:val="24"/>
              </w:rPr>
              <w:t xml:space="preserve"> в воспитательный процесс.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154" w:type="pct"/>
          </w:tcPr>
          <w:p w:rsidR="008A7A34" w:rsidRPr="00935AA3" w:rsidRDefault="008A7A34" w:rsidP="003905C5">
            <w:pPr>
              <w:pStyle w:val="TableParagraph"/>
              <w:ind w:left="4"/>
              <w:rPr>
                <w:spacing w:val="-2"/>
                <w:sz w:val="24"/>
              </w:rPr>
            </w:pPr>
            <w:r w:rsidRPr="00935AA3">
              <w:rPr>
                <w:sz w:val="24"/>
              </w:rPr>
              <w:t>-</w:t>
            </w:r>
            <w:r w:rsidRPr="00935AA3">
              <w:rPr>
                <w:spacing w:val="-15"/>
                <w:sz w:val="24"/>
              </w:rPr>
              <w:t xml:space="preserve"> </w:t>
            </w:r>
            <w:r w:rsidRPr="00935AA3">
              <w:rPr>
                <w:sz w:val="24"/>
              </w:rPr>
              <w:t>реализация</w:t>
            </w:r>
            <w:r w:rsidRPr="00935AA3">
              <w:rPr>
                <w:spacing w:val="-12"/>
                <w:sz w:val="24"/>
              </w:rPr>
              <w:t xml:space="preserve"> </w:t>
            </w:r>
            <w:r w:rsidRPr="00935AA3">
              <w:rPr>
                <w:spacing w:val="-2"/>
                <w:sz w:val="24"/>
              </w:rPr>
              <w:t>проекта «Билет в будущее» на уровне основного общего образования;</w:t>
            </w:r>
          </w:p>
          <w:p w:rsidR="008A7A34" w:rsidRPr="00935AA3" w:rsidRDefault="008A7A34" w:rsidP="003905C5">
            <w:pPr>
              <w:pStyle w:val="TableParagraph"/>
              <w:ind w:left="4"/>
              <w:rPr>
                <w:spacing w:val="-4"/>
                <w:sz w:val="24"/>
              </w:rPr>
            </w:pPr>
            <w:r w:rsidRPr="00935AA3">
              <w:rPr>
                <w:spacing w:val="-2"/>
                <w:sz w:val="24"/>
              </w:rPr>
              <w:t>-</w:t>
            </w:r>
            <w:r w:rsidRPr="00935AA3">
              <w:rPr>
                <w:spacing w:val="-4"/>
                <w:sz w:val="24"/>
              </w:rPr>
              <w:t xml:space="preserve"> наличие развитой системы взаимодействия с социальными партнерами, организациями СПО;</w:t>
            </w:r>
          </w:p>
          <w:p w:rsidR="008A7A34" w:rsidRPr="00935AA3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AA3">
              <w:rPr>
                <w:rFonts w:ascii="Times New Roman" w:hAnsi="Times New Roman" w:cs="Times New Roman"/>
                <w:spacing w:val="-2"/>
                <w:sz w:val="24"/>
              </w:rPr>
              <w:t xml:space="preserve">- 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935AA3">
              <w:rPr>
                <w:rFonts w:ascii="Times New Roman" w:hAnsi="Times New Roman" w:cs="Times New Roman"/>
                <w:spacing w:val="-2"/>
                <w:sz w:val="24"/>
              </w:rPr>
              <w:t>Абилимпикс</w:t>
            </w:r>
            <w:proofErr w:type="spellEnd"/>
            <w:r w:rsidRPr="00935AA3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284" w:type="pct"/>
          </w:tcPr>
          <w:p w:rsidR="008A7A34" w:rsidRPr="00C0317D" w:rsidRDefault="008A7A34" w:rsidP="003905C5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 w:rsidRPr="00C0317D">
              <w:rPr>
                <w:sz w:val="24"/>
              </w:rPr>
              <w:t xml:space="preserve"> профильных предпрофессиональных классов (инженерные, медицинские, космические, IT, педагогические, предпринимательские и др.);</w:t>
            </w:r>
          </w:p>
          <w:p w:rsidR="008A7A34" w:rsidRDefault="008A7A34" w:rsidP="003905C5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Pr="00C0317D">
              <w:rPr>
                <w:sz w:val="24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  <w:r>
              <w:rPr>
                <w:sz w:val="24"/>
              </w:rPr>
              <w:t>;</w:t>
            </w:r>
          </w:p>
          <w:p w:rsidR="008A7A34" w:rsidRPr="00935AA3" w:rsidRDefault="008A7A34" w:rsidP="003905C5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-недостаточный уровень взаимодействия с предприятиями, потенциальными работодателями для выпускников </w:t>
            </w:r>
          </w:p>
        </w:tc>
        <w:tc>
          <w:tcPr>
            <w:tcW w:w="913" w:type="pct"/>
          </w:tcPr>
          <w:p w:rsidR="008A7A34" w:rsidRPr="00DD1172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-наличие налаженного взаимодействия с социальными партнерами по вопросам конкурсов и фестивалей</w:t>
            </w:r>
          </w:p>
        </w:tc>
        <w:tc>
          <w:tcPr>
            <w:tcW w:w="875" w:type="pct"/>
          </w:tcPr>
          <w:p w:rsidR="008A7A34" w:rsidRPr="00AE4C9F" w:rsidRDefault="008A7A34" w:rsidP="003905C5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 w:rsidRPr="00AE4C9F">
              <w:rPr>
                <w:spacing w:val="-2"/>
                <w:sz w:val="24"/>
              </w:rPr>
              <w:t>-инфантильность, некритичность к собственным возможностям, личностным качествам обучающихся;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C9F">
              <w:rPr>
                <w:rFonts w:ascii="Times New Roman" w:hAnsi="Times New Roman" w:cs="Times New Roman"/>
                <w:spacing w:val="-2"/>
                <w:sz w:val="24"/>
              </w:rPr>
              <w:t>-завышенные представления родительской общественности о карьере выпускника  с ОВЗ.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154" w:type="pct"/>
          </w:tcPr>
          <w:p w:rsidR="008A7A34" w:rsidRPr="00745283" w:rsidRDefault="008A7A34" w:rsidP="003905C5">
            <w:pPr>
              <w:pStyle w:val="TableParagraph"/>
              <w:tabs>
                <w:tab w:val="left" w:pos="835"/>
              </w:tabs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>создан</w:t>
            </w:r>
            <w:r>
              <w:rPr>
                <w:sz w:val="24"/>
              </w:rPr>
              <w:t>ы</w:t>
            </w:r>
            <w:r w:rsidRPr="00745283">
              <w:rPr>
                <w:sz w:val="24"/>
              </w:rPr>
              <w:t xml:space="preserve"> услови</w:t>
            </w:r>
            <w:r>
              <w:rPr>
                <w:sz w:val="24"/>
              </w:rPr>
              <w:t>я</w:t>
            </w:r>
            <w:r w:rsidRPr="00745283">
              <w:rPr>
                <w:sz w:val="24"/>
              </w:rPr>
              <w:t xml:space="preserve"> для повышения квалификации</w:t>
            </w:r>
            <w:r>
              <w:rPr>
                <w:sz w:val="24"/>
              </w:rPr>
              <w:t xml:space="preserve"> </w:t>
            </w:r>
            <w:r w:rsidRPr="00745283">
              <w:rPr>
                <w:sz w:val="24"/>
              </w:rPr>
              <w:t>работников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по</w:t>
            </w:r>
            <w:r w:rsidRPr="00745283">
              <w:rPr>
                <w:spacing w:val="-13"/>
                <w:sz w:val="24"/>
              </w:rPr>
              <w:t xml:space="preserve"> </w:t>
            </w:r>
            <w:r w:rsidRPr="00745283">
              <w:rPr>
                <w:sz w:val="24"/>
              </w:rPr>
              <w:t>программам</w:t>
            </w:r>
            <w:r w:rsidRPr="00745283">
              <w:rPr>
                <w:spacing w:val="-13"/>
                <w:sz w:val="24"/>
              </w:rPr>
              <w:t xml:space="preserve"> </w:t>
            </w:r>
            <w:r w:rsidRPr="00745283">
              <w:rPr>
                <w:sz w:val="24"/>
              </w:rPr>
              <w:t>из федерального реестра;</w:t>
            </w:r>
          </w:p>
          <w:p w:rsidR="008A7A34" w:rsidRDefault="008A7A34" w:rsidP="003905C5">
            <w:pPr>
              <w:pStyle w:val="TableParagraph"/>
              <w:tabs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-организовано 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профсоюзом, </w:t>
            </w:r>
            <w:r w:rsidRPr="00745283">
              <w:rPr>
                <w:sz w:val="24"/>
              </w:rPr>
              <w:t>предоставление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возможностей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сотрудникам для отдыха, лечения;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rPr>
                <w:sz w:val="24"/>
              </w:rPr>
              <w:t>-</w:t>
            </w:r>
            <w:r>
              <w:t>предусмотрены меры материального и нематериального стимулирования;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t>-наличие развитой системы наставничества;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rPr>
                <w:b/>
                <w:spacing w:val="-2"/>
                <w:sz w:val="24"/>
              </w:rPr>
              <w:t>-</w:t>
            </w:r>
            <w:r>
              <w:t>наличие методических объединений учителей и классных руководителей, Совета учреждения;</w:t>
            </w:r>
          </w:p>
          <w:p w:rsidR="008A7A34" w:rsidRPr="00935AA3" w:rsidRDefault="008A7A34" w:rsidP="00C32A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  <w:spacing w:val="-2"/>
                <w:sz w:val="24"/>
              </w:rPr>
              <w:t>-</w:t>
            </w:r>
            <w:r w:rsidRPr="00935AA3">
              <w:rPr>
                <w:rFonts w:ascii="Times New Roman" w:hAnsi="Times New Roman" w:cs="Times New Roman"/>
                <w:sz w:val="24"/>
                <w:szCs w:val="24"/>
              </w:rPr>
              <w:t>охват учителей диагностикой профессиональных компетенций (региональной, самодиагностикой).</w:t>
            </w:r>
          </w:p>
        </w:tc>
        <w:tc>
          <w:tcPr>
            <w:tcW w:w="1284" w:type="pct"/>
          </w:tcPr>
          <w:p w:rsidR="008A7A34" w:rsidRPr="002638D8" w:rsidRDefault="008A7A34" w:rsidP="003905C5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Pr="002638D8">
              <w:rPr>
                <w:sz w:val="24"/>
              </w:rPr>
              <w:t>разработка ИОМ для учителей на основе результатов диагностики профессиональных  дефицитов;</w:t>
            </w:r>
          </w:p>
          <w:p w:rsidR="008A7A34" w:rsidRDefault="008A7A34" w:rsidP="003905C5">
            <w:pPr>
              <w:pStyle w:val="TableParagraph"/>
              <w:ind w:right="145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-</w:t>
            </w:r>
            <w:r w:rsidRPr="002638D8">
              <w:rPr>
                <w:sz w:val="24"/>
              </w:rPr>
              <w:t xml:space="preserve">обучение по программам </w:t>
            </w:r>
            <w:r w:rsidRPr="002638D8">
              <w:rPr>
                <w:sz w:val="24"/>
              </w:rPr>
              <w:lastRenderedPageBreak/>
              <w:t xml:space="preserve">повышения квалификации в сфере </w:t>
            </w:r>
            <w:proofErr w:type="gramStart"/>
            <w:r w:rsidRPr="002638D8">
              <w:rPr>
                <w:sz w:val="24"/>
              </w:rPr>
              <w:t>воспитания</w:t>
            </w:r>
            <w:r w:rsidRPr="00C0317D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,</w:t>
            </w:r>
            <w:proofErr w:type="gramEnd"/>
          </w:p>
          <w:p w:rsidR="008A7A34" w:rsidRPr="001A5A32" w:rsidRDefault="008A7A34" w:rsidP="001A5A32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повышение квалификации педагогов по программам, направленным на формирование у обучающихся  навыков, необходимых для обеспечения технологического суверенитета Российской Федерации</w:t>
            </w:r>
          </w:p>
        </w:tc>
        <w:tc>
          <w:tcPr>
            <w:tcW w:w="913" w:type="pct"/>
          </w:tcPr>
          <w:p w:rsidR="008A7A34" w:rsidRPr="00353F6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3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заявиться на курсы ПК в региональный 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мобильность которого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ближайшее время обязательно расширит перечень программ по вопросам воспитания</w:t>
            </w:r>
          </w:p>
        </w:tc>
        <w:tc>
          <w:tcPr>
            <w:tcW w:w="875" w:type="pct"/>
          </w:tcPr>
          <w:p w:rsidR="008A7A34" w:rsidRPr="00AE4C9F" w:rsidRDefault="008A7A34" w:rsidP="003905C5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AE4C9F">
              <w:rPr>
                <w:sz w:val="24"/>
              </w:rPr>
              <w:lastRenderedPageBreak/>
              <w:t xml:space="preserve">– наличие в коллективе педагогов с традиционным подходом к </w:t>
            </w:r>
            <w:r w:rsidRPr="00AE4C9F">
              <w:rPr>
                <w:sz w:val="24"/>
              </w:rPr>
              <w:lastRenderedPageBreak/>
              <w:t>образовательному процессу;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C9F">
              <w:rPr>
                <w:rFonts w:ascii="Times New Roman" w:hAnsi="Times New Roman" w:cs="Times New Roman"/>
                <w:sz w:val="24"/>
              </w:rPr>
              <w:t>-увеличение доли работающих педагогов пенсионного возраста.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1154" w:type="pct"/>
          </w:tcPr>
          <w:p w:rsidR="008A7A34" w:rsidRDefault="008A7A34" w:rsidP="003905C5">
            <w:pPr>
              <w:pStyle w:val="TableParagraph"/>
              <w:ind w:left="4"/>
              <w:jc w:val="both"/>
            </w:pPr>
            <w:r>
              <w:t>-наличие психолого-педагогического сопровождения участников образовательных отношений;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t>-наличие в штате педагогов-психологов, учителей-логопедов, учителей-дефектологов, тьюторов, социального педагога;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t>-наличие кабинетов узких специалистов, комнат психологической разгрузки, сенсорных комнат, ресурсных кабинетов;</w:t>
            </w:r>
          </w:p>
          <w:p w:rsidR="008A7A34" w:rsidRDefault="008A7A34" w:rsidP="003905C5">
            <w:pPr>
              <w:pStyle w:val="TableParagraph"/>
              <w:ind w:left="4"/>
              <w:jc w:val="both"/>
            </w:pPr>
            <w:r>
              <w:t>- оказание психолого-педагогической помощи целевым группам обучающихся;</w:t>
            </w:r>
          </w:p>
          <w:p w:rsidR="008A7A34" w:rsidRPr="00511B70" w:rsidRDefault="008A7A34" w:rsidP="003905C5">
            <w:pPr>
              <w:pStyle w:val="TableParagraph"/>
              <w:ind w:left="4"/>
              <w:jc w:val="both"/>
              <w:rPr>
                <w:sz w:val="24"/>
                <w:szCs w:val="24"/>
              </w:rPr>
            </w:pPr>
            <w:r>
              <w:t xml:space="preserve">- сформированность психологически благоприятного школьного пространства для педагогов: педагогическая гостиная, комната </w:t>
            </w:r>
            <w:r w:rsidRPr="00511B70">
              <w:rPr>
                <w:sz w:val="24"/>
                <w:szCs w:val="24"/>
              </w:rPr>
              <w:lastRenderedPageBreak/>
              <w:t>психологической разгрузки;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1B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системной целенаправленной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11B7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11B70">
              <w:rPr>
                <w:rFonts w:ascii="Times New Roman" w:hAnsi="Times New Roman" w:cs="Times New Roman"/>
                <w:sz w:val="24"/>
                <w:szCs w:val="24"/>
              </w:rPr>
              <w:t xml:space="preserve"> девиантного поведения обучающихся.</w:t>
            </w:r>
          </w:p>
        </w:tc>
        <w:tc>
          <w:tcPr>
            <w:tcW w:w="1284" w:type="pct"/>
          </w:tcPr>
          <w:p w:rsidR="008A7A34" w:rsidRPr="00204669" w:rsidRDefault="008A7A34" w:rsidP="003905C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Pr="00204669">
              <w:rPr>
                <w:sz w:val="24"/>
              </w:rPr>
              <w:t>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в данном тестировании.</w:t>
            </w:r>
          </w:p>
        </w:tc>
        <w:tc>
          <w:tcPr>
            <w:tcW w:w="913" w:type="pct"/>
          </w:tcPr>
          <w:p w:rsidR="008A7A34" w:rsidRPr="00353F6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кадровая и методическая готовность Речевого центра к проведению тестирования</w:t>
            </w:r>
          </w:p>
        </w:tc>
        <w:tc>
          <w:tcPr>
            <w:tcW w:w="875" w:type="pct"/>
          </w:tcPr>
          <w:p w:rsidR="008A7A34" w:rsidRPr="009E3596" w:rsidRDefault="008A7A34" w:rsidP="003905C5">
            <w:pPr>
              <w:pStyle w:val="TableParagraph"/>
              <w:tabs>
                <w:tab w:val="left" w:pos="839"/>
              </w:tabs>
              <w:ind w:left="8" w:right="10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9E3596">
              <w:rPr>
                <w:sz w:val="24"/>
              </w:rPr>
              <w:t>негативное</w:t>
            </w:r>
            <w:r w:rsidRPr="009E3596">
              <w:rPr>
                <w:spacing w:val="-15"/>
                <w:sz w:val="24"/>
              </w:rPr>
              <w:t xml:space="preserve"> </w:t>
            </w:r>
            <w:r w:rsidRPr="009E3596">
              <w:rPr>
                <w:sz w:val="24"/>
              </w:rPr>
              <w:t>влияние</w:t>
            </w:r>
            <w:r w:rsidRPr="009E3596">
              <w:rPr>
                <w:spacing w:val="-15"/>
                <w:sz w:val="24"/>
              </w:rPr>
              <w:t xml:space="preserve"> </w:t>
            </w:r>
            <w:r w:rsidRPr="009E3596">
              <w:rPr>
                <w:sz w:val="24"/>
              </w:rPr>
              <w:t>социума</w:t>
            </w:r>
            <w:r w:rsidRPr="009E3596">
              <w:rPr>
                <w:spacing w:val="-15"/>
                <w:sz w:val="24"/>
              </w:rPr>
              <w:t xml:space="preserve"> </w:t>
            </w:r>
            <w:r w:rsidRPr="009E3596">
              <w:rPr>
                <w:sz w:val="24"/>
              </w:rPr>
              <w:t>на табакокурение и употребление ПАВ;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596">
              <w:rPr>
                <w:rFonts w:ascii="Times New Roman" w:hAnsi="Times New Roman" w:cs="Times New Roman"/>
                <w:sz w:val="24"/>
              </w:rPr>
              <w:t>-нездоровый</w:t>
            </w:r>
            <w:r w:rsidRPr="009E359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E3596">
              <w:rPr>
                <w:rFonts w:ascii="Times New Roman" w:hAnsi="Times New Roman" w:cs="Times New Roman"/>
                <w:sz w:val="24"/>
              </w:rPr>
              <w:t>и</w:t>
            </w:r>
            <w:r w:rsidRPr="009E359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E3596">
              <w:rPr>
                <w:rFonts w:ascii="Times New Roman" w:hAnsi="Times New Roman" w:cs="Times New Roman"/>
                <w:sz w:val="24"/>
              </w:rPr>
              <w:t>мало</w:t>
            </w:r>
            <w:r w:rsidRPr="009E359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E3596">
              <w:rPr>
                <w:rFonts w:ascii="Times New Roman" w:hAnsi="Times New Roman" w:cs="Times New Roman"/>
                <w:sz w:val="24"/>
              </w:rPr>
              <w:t>контролируемый образ жизни</w:t>
            </w:r>
            <w:r w:rsidRPr="009E359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E3596">
              <w:rPr>
                <w:rFonts w:ascii="Times New Roman" w:hAnsi="Times New Roman" w:cs="Times New Roman"/>
                <w:sz w:val="24"/>
              </w:rPr>
              <w:t>семей.</w:t>
            </w:r>
          </w:p>
        </w:tc>
      </w:tr>
      <w:tr w:rsidR="008A7A34" w:rsidRPr="0075658D" w:rsidTr="00CA114E">
        <w:tc>
          <w:tcPr>
            <w:tcW w:w="774" w:type="pct"/>
          </w:tcPr>
          <w:p w:rsidR="008A7A34" w:rsidRPr="0075658D" w:rsidRDefault="008A7A34" w:rsidP="003905C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154" w:type="pct"/>
          </w:tcPr>
          <w:p w:rsidR="008A7A34" w:rsidRDefault="008A7A34" w:rsidP="003905C5">
            <w:pPr>
              <w:pStyle w:val="TableParagraph"/>
            </w:pPr>
            <w:r>
              <w:rPr>
                <w:b/>
                <w:spacing w:val="-2"/>
                <w:sz w:val="24"/>
              </w:rPr>
              <w:t>-</w:t>
            </w:r>
            <w:r>
              <w:t xml:space="preserve"> подключение образовательной организации к высокоскоростному интернету;</w:t>
            </w:r>
          </w:p>
          <w:p w:rsidR="008A7A34" w:rsidRPr="006B1FA7" w:rsidRDefault="008A7A34" w:rsidP="003905C5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t>предоставление безопасного доступа к информационно-коммуникационной сети Интернет</w:t>
            </w:r>
          </w:p>
          <w:p w:rsidR="008A7A34" w:rsidRPr="00745283" w:rsidRDefault="008A7A34" w:rsidP="003905C5">
            <w:pPr>
              <w:pStyle w:val="TableParagraph"/>
              <w:tabs>
                <w:tab w:val="left" w:pos="835"/>
              </w:tabs>
              <w:ind w:left="4" w:right="68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45283"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>PR</w:t>
            </w:r>
            <w:r w:rsidRPr="00745283">
              <w:rPr>
                <w:sz w:val="24"/>
              </w:rPr>
              <w:t>-технологий (освещение деятельности образовательной организации</w:t>
            </w:r>
            <w:r w:rsidRPr="00745283">
              <w:rPr>
                <w:spacing w:val="-3"/>
                <w:sz w:val="24"/>
              </w:rPr>
              <w:t xml:space="preserve"> </w:t>
            </w:r>
            <w:r w:rsidRPr="00745283">
              <w:rPr>
                <w:sz w:val="24"/>
              </w:rPr>
              <w:t>в</w:t>
            </w:r>
            <w:r w:rsidRPr="00745283">
              <w:rPr>
                <w:spacing w:val="-4"/>
                <w:sz w:val="24"/>
              </w:rPr>
              <w:t xml:space="preserve"> </w:t>
            </w:r>
            <w:proofErr w:type="spellStart"/>
            <w:r w:rsidRPr="00745283">
              <w:rPr>
                <w:sz w:val="24"/>
              </w:rPr>
              <w:t>соц</w:t>
            </w:r>
            <w:proofErr w:type="spellEnd"/>
            <w:r w:rsidRPr="00745283"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 w:rsidRPr="00745283">
              <w:rPr>
                <w:sz w:val="24"/>
              </w:rPr>
              <w:t>сетях,на</w:t>
            </w:r>
            <w:proofErr w:type="spellEnd"/>
            <w:proofErr w:type="gramEnd"/>
            <w:r w:rsidRPr="00745283">
              <w:rPr>
                <w:spacing w:val="-1"/>
                <w:sz w:val="24"/>
              </w:rPr>
              <w:t xml:space="preserve"> </w:t>
            </w:r>
            <w:r w:rsidRPr="00745283">
              <w:rPr>
                <w:sz w:val="24"/>
              </w:rPr>
              <w:t>сайте</w:t>
            </w:r>
            <w:r w:rsidRPr="00745283">
              <w:rPr>
                <w:spacing w:val="-6"/>
                <w:sz w:val="24"/>
              </w:rPr>
              <w:t xml:space="preserve"> </w:t>
            </w:r>
            <w:r w:rsidRPr="00745283">
              <w:rPr>
                <w:sz w:val="24"/>
              </w:rPr>
              <w:t>ОО,</w:t>
            </w:r>
            <w:r w:rsidRPr="00745283">
              <w:rPr>
                <w:spacing w:val="-4"/>
                <w:sz w:val="24"/>
              </w:rPr>
              <w:t xml:space="preserve"> </w:t>
            </w:r>
            <w:r w:rsidRPr="00745283">
              <w:rPr>
                <w:sz w:val="24"/>
              </w:rPr>
              <w:t>СМИ);</w:t>
            </w:r>
          </w:p>
          <w:p w:rsidR="008A7A34" w:rsidRDefault="008A7A34" w:rsidP="003905C5">
            <w:pPr>
              <w:pStyle w:val="TableParagraph"/>
              <w:ind w:left="4"/>
              <w:rPr>
                <w:sz w:val="24"/>
              </w:rPr>
            </w:pPr>
            <w:r w:rsidRPr="00745283">
              <w:rPr>
                <w:sz w:val="24"/>
              </w:rPr>
              <w:t>доступ</w:t>
            </w:r>
            <w:r w:rsidRPr="00745283">
              <w:rPr>
                <w:spacing w:val="-9"/>
                <w:sz w:val="24"/>
              </w:rPr>
              <w:t xml:space="preserve"> </w:t>
            </w:r>
            <w:r w:rsidRPr="00745283">
              <w:rPr>
                <w:sz w:val="24"/>
              </w:rPr>
              <w:t>организован</w:t>
            </w:r>
            <w:r w:rsidRPr="00745283">
              <w:rPr>
                <w:spacing w:val="-9"/>
                <w:sz w:val="24"/>
              </w:rPr>
              <w:t xml:space="preserve"> </w:t>
            </w:r>
            <w:r w:rsidRPr="00745283">
              <w:rPr>
                <w:sz w:val="24"/>
              </w:rPr>
              <w:t>к</w:t>
            </w:r>
            <w:r w:rsidRPr="00745283">
              <w:rPr>
                <w:spacing w:val="-15"/>
                <w:sz w:val="24"/>
              </w:rPr>
              <w:t xml:space="preserve"> </w:t>
            </w:r>
            <w:r w:rsidRPr="00745283">
              <w:rPr>
                <w:sz w:val="24"/>
              </w:rPr>
              <w:t>сети</w:t>
            </w:r>
            <w:r w:rsidRPr="00745283">
              <w:rPr>
                <w:spacing w:val="-9"/>
                <w:sz w:val="24"/>
              </w:rPr>
              <w:t xml:space="preserve"> </w:t>
            </w:r>
            <w:r w:rsidRPr="00745283">
              <w:rPr>
                <w:sz w:val="24"/>
              </w:rPr>
              <w:t>Интернет, скорость не менее 100 Мбит/с;</w:t>
            </w:r>
          </w:p>
          <w:p w:rsidR="008A7A34" w:rsidRDefault="008A7A34" w:rsidP="003905C5">
            <w:pPr>
              <w:pStyle w:val="TableParagraph"/>
              <w:ind w:left="4"/>
            </w:pPr>
            <w:r>
              <w:rPr>
                <w:sz w:val="24"/>
              </w:rPr>
              <w:t>-</w:t>
            </w:r>
            <w:r>
              <w:t>100% педагогических работников включены в сетевые профессиональные сообщества по обмену педагогическим опытом и активно используют ИКОП «</w:t>
            </w:r>
            <w:proofErr w:type="spellStart"/>
            <w:r>
              <w:t>Сферум</w:t>
            </w:r>
            <w:proofErr w:type="spellEnd"/>
            <w:r>
              <w:t>» и ФГИС «Моя школа»;</w:t>
            </w:r>
          </w:p>
          <w:p w:rsidR="008A7A34" w:rsidRPr="0075658D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 xml:space="preserve">- </w:t>
            </w:r>
            <w:r w:rsidRPr="00511B70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284" w:type="pct"/>
          </w:tcPr>
          <w:p w:rsidR="008A7A34" w:rsidRPr="00511B70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1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компетентность отдельных педагогов в вопросах использования интернет-ресурсов в образовательном процессе</w:t>
            </w:r>
          </w:p>
        </w:tc>
        <w:tc>
          <w:tcPr>
            <w:tcW w:w="913" w:type="pct"/>
          </w:tcPr>
          <w:p w:rsidR="008A7A34" w:rsidRPr="00353F64" w:rsidRDefault="008A7A34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внутрисистемного ресурса повышения </w:t>
            </w:r>
            <w:proofErr w:type="spellStart"/>
            <w:r w:rsidRPr="003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профкомпетентности</w:t>
            </w:r>
            <w:proofErr w:type="spellEnd"/>
            <w:r w:rsidRPr="003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вопросах использования интернет-ресурсов в образовательном процессе </w:t>
            </w:r>
          </w:p>
        </w:tc>
        <w:tc>
          <w:tcPr>
            <w:tcW w:w="875" w:type="pct"/>
          </w:tcPr>
          <w:p w:rsidR="008A7A34" w:rsidRPr="00AE4C9F" w:rsidRDefault="008A7A34" w:rsidP="003905C5">
            <w:pPr>
              <w:pStyle w:val="TableParagraph"/>
              <w:tabs>
                <w:tab w:val="left" w:pos="839"/>
                <w:tab w:val="left" w:pos="1369"/>
                <w:tab w:val="left" w:pos="2471"/>
              </w:tabs>
              <w:ind w:left="8" w:right="-40"/>
              <w:rPr>
                <w:sz w:val="24"/>
              </w:rPr>
            </w:pPr>
            <w:r w:rsidRPr="00AE4C9F">
              <w:rPr>
                <w:sz w:val="24"/>
              </w:rPr>
              <w:t>-стремительное устаревание оборудования;</w:t>
            </w:r>
          </w:p>
          <w:p w:rsidR="008A7A34" w:rsidRPr="0075658D" w:rsidRDefault="008A7A34" w:rsidP="003905C5">
            <w:pPr>
              <w:widowControl w:val="0"/>
              <w:tabs>
                <w:tab w:val="left" w:pos="1369"/>
                <w:tab w:val="left" w:pos="247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C9F">
              <w:rPr>
                <w:rFonts w:ascii="Times New Roman" w:hAnsi="Times New Roman" w:cs="Times New Roman"/>
                <w:sz w:val="24"/>
              </w:rPr>
              <w:t>отсутствие</w:t>
            </w:r>
            <w:r w:rsidRPr="00AE4C9F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AE4C9F">
              <w:rPr>
                <w:rFonts w:ascii="Times New Roman" w:hAnsi="Times New Roman" w:cs="Times New Roman"/>
                <w:sz w:val="24"/>
              </w:rPr>
              <w:t>у</w:t>
            </w:r>
            <w:r w:rsidRPr="00AE4C9F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AE4C9F">
              <w:rPr>
                <w:rFonts w:ascii="Times New Roman" w:hAnsi="Times New Roman" w:cs="Times New Roman"/>
                <w:sz w:val="24"/>
              </w:rPr>
              <w:t>некоторых</w:t>
            </w:r>
            <w:r w:rsidRPr="00AE4C9F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AE4C9F">
              <w:rPr>
                <w:rFonts w:ascii="Times New Roman" w:hAnsi="Times New Roman" w:cs="Times New Roman"/>
                <w:sz w:val="24"/>
              </w:rPr>
              <w:t>педагогов желания</w:t>
            </w:r>
            <w:r w:rsidRPr="00AE4C9F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AE4C9F">
              <w:rPr>
                <w:rFonts w:ascii="Times New Roman" w:hAnsi="Times New Roman" w:cs="Times New Roman"/>
                <w:sz w:val="24"/>
              </w:rPr>
              <w:t>осваивать IT технологии.</w:t>
            </w:r>
          </w:p>
        </w:tc>
      </w:tr>
    </w:tbl>
    <w:p w:rsidR="00804544" w:rsidRPr="0075658D" w:rsidRDefault="00804544" w:rsidP="003905C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3905C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headerReference w:type="default" r:id="rId13"/>
          <w:footerReference w:type="default" r:id="rId14"/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Default="007C3589" w:rsidP="00E45949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 xml:space="preserve">по </w:t>
      </w:r>
      <w:r w:rsidR="00E45949">
        <w:rPr>
          <w:rFonts w:ascii="Times New Roman" w:hAnsi="Times New Roman" w:cs="Times New Roman"/>
          <w:sz w:val="28"/>
          <w:szCs w:val="28"/>
        </w:rPr>
        <w:t xml:space="preserve">   </w:t>
      </w:r>
      <w:r w:rsidRPr="007C3589">
        <w:rPr>
          <w:rFonts w:ascii="Times New Roman" w:hAnsi="Times New Roman" w:cs="Times New Roman"/>
          <w:sz w:val="28"/>
          <w:szCs w:val="28"/>
        </w:rPr>
        <w:t>каждому магистральному направлению и ключевому условию</w:t>
      </w:r>
      <w:r w:rsidR="003E35FE">
        <w:rPr>
          <w:rFonts w:ascii="Times New Roman" w:hAnsi="Times New Roman" w:cs="Times New Roman"/>
          <w:sz w:val="28"/>
          <w:szCs w:val="28"/>
        </w:rPr>
        <w:t>:</w:t>
      </w:r>
    </w:p>
    <w:p w:rsidR="003E35FE" w:rsidRDefault="00DA3B02" w:rsidP="00E45949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E35FE">
        <w:rPr>
          <w:rFonts w:ascii="Times New Roman" w:hAnsi="Times New Roman" w:cs="Times New Roman"/>
          <w:sz w:val="28"/>
          <w:szCs w:val="28"/>
        </w:rPr>
        <w:t>1.</w:t>
      </w:r>
    </w:p>
    <w:p w:rsidR="003E35FE" w:rsidRDefault="00FD4EEA" w:rsidP="00AD2089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5701">
        <w:rPr>
          <w:rFonts w:ascii="Times New Roman" w:hAnsi="Times New Roman" w:cs="Times New Roman"/>
          <w:sz w:val="28"/>
          <w:szCs w:val="28"/>
        </w:rPr>
        <w:t>в</w:t>
      </w:r>
      <w:r w:rsidR="003E35FE">
        <w:rPr>
          <w:rFonts w:ascii="Times New Roman" w:hAnsi="Times New Roman" w:cs="Times New Roman"/>
          <w:sz w:val="28"/>
          <w:szCs w:val="28"/>
        </w:rPr>
        <w:t>вести практику изучения отдельных учебных предметов на углубленном уровне;</w:t>
      </w:r>
    </w:p>
    <w:p w:rsidR="003E35FE" w:rsidRDefault="003E35FE" w:rsidP="00E45949">
      <w:pPr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5FE">
        <w:rPr>
          <w:rFonts w:ascii="Times New Roman" w:hAnsi="Times New Roman" w:cs="Times New Roman"/>
          <w:sz w:val="28"/>
          <w:szCs w:val="28"/>
        </w:rPr>
        <w:t>активизировать участие обучающихся с ОВЗ в специальных, учитывающих особенности  их  психофизического и эмоционального  развития, олимпиадах и конкурсах;</w:t>
      </w:r>
    </w:p>
    <w:p w:rsidR="001214D9" w:rsidRPr="003E35FE" w:rsidRDefault="001214D9" w:rsidP="00E45949">
      <w:pPr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апробировать   практику участия школьников с ОВЗ в школьном этапе ВОШ;</w:t>
      </w:r>
    </w:p>
    <w:p w:rsidR="003E35FE" w:rsidRPr="003E35FE" w:rsidRDefault="003E35FE" w:rsidP="00E45949">
      <w:pPr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35FE">
        <w:rPr>
          <w:rFonts w:ascii="Times New Roman" w:hAnsi="Times New Roman" w:cs="Times New Roman"/>
          <w:sz w:val="28"/>
          <w:szCs w:val="28"/>
        </w:rPr>
        <w:t>заключить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договоры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сетевого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взаимодействия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для</w:t>
      </w:r>
      <w:r w:rsidRPr="003E35F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повышения</w:t>
      </w:r>
      <w:r w:rsidRPr="003E35F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качества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освоения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содержания</w:t>
      </w:r>
      <w:r w:rsidRPr="003E35F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учебных</w:t>
      </w:r>
      <w:r w:rsidRPr="003E35F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предметов</w:t>
      </w:r>
      <w:r w:rsidRPr="003E35F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в</w:t>
      </w:r>
      <w:r w:rsidRPr="003E35F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 xml:space="preserve">практическом </w:t>
      </w:r>
      <w:r w:rsidRPr="003E35F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3E35FE">
        <w:rPr>
          <w:rFonts w:ascii="Times New Roman" w:hAnsi="Times New Roman" w:cs="Times New Roman"/>
          <w:sz w:val="28"/>
          <w:szCs w:val="28"/>
        </w:rPr>
        <w:t>применении.</w:t>
      </w:r>
    </w:p>
    <w:p w:rsidR="00355701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</w:p>
    <w:p w:rsidR="00FD4EEA" w:rsidRDefault="006B137D" w:rsidP="00E45949">
      <w:pPr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D4EEA">
        <w:rPr>
          <w:rFonts w:ascii="Times New Roman" w:hAnsi="Times New Roman" w:cs="Times New Roman"/>
          <w:sz w:val="28"/>
          <w:szCs w:val="28"/>
        </w:rPr>
        <w:t>асширить спектр кружков и секций спортивной направленности</w:t>
      </w:r>
      <w:r>
        <w:rPr>
          <w:rFonts w:ascii="Times New Roman" w:hAnsi="Times New Roman" w:cs="Times New Roman"/>
          <w:sz w:val="28"/>
          <w:szCs w:val="28"/>
        </w:rPr>
        <w:t>, в т.ч. с использованием сетевой формы реализации;</w:t>
      </w:r>
    </w:p>
    <w:p w:rsidR="001214D9" w:rsidRPr="001214D9" w:rsidRDefault="001214D9" w:rsidP="00E45949">
      <w:pPr>
        <w:widowControl w:val="0"/>
        <w:numPr>
          <w:ilvl w:val="0"/>
          <w:numId w:val="1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1214D9">
        <w:rPr>
          <w:rFonts w:ascii="Times New Roman" w:hAnsi="Times New Roman" w:cs="Times New Roman"/>
          <w:sz w:val="28"/>
          <w:szCs w:val="28"/>
        </w:rPr>
        <w:t>активизировать участие обучающихся с ОВЗ в сдаче нормативов и получении знака отличия ВФСК «ГТО»</w:t>
      </w:r>
    </w:p>
    <w:p w:rsidR="00355701" w:rsidRDefault="00FD4EEA" w:rsidP="00E45949">
      <w:pPr>
        <w:widowControl w:val="0"/>
        <w:spacing w:after="0" w:line="240" w:lineRule="auto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3B02">
        <w:rPr>
          <w:rFonts w:ascii="Times New Roman" w:hAnsi="Times New Roman" w:cs="Times New Roman"/>
          <w:sz w:val="28"/>
          <w:szCs w:val="28"/>
        </w:rPr>
        <w:t>4.1.</w:t>
      </w:r>
      <w:r w:rsidR="00355701">
        <w:rPr>
          <w:rFonts w:ascii="Times New Roman" w:hAnsi="Times New Roman" w:cs="Times New Roman"/>
          <w:sz w:val="28"/>
          <w:szCs w:val="28"/>
        </w:rPr>
        <w:t>3.</w:t>
      </w:r>
    </w:p>
    <w:p w:rsidR="001214D9" w:rsidRPr="001214D9" w:rsidRDefault="001214D9" w:rsidP="00E45949">
      <w:pPr>
        <w:widowControl w:val="0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1214D9">
        <w:rPr>
          <w:rFonts w:ascii="Times New Roman" w:hAnsi="Times New Roman" w:cs="Times New Roman"/>
          <w:sz w:val="28"/>
          <w:szCs w:val="28"/>
        </w:rPr>
        <w:t>ввести в штатное расписание должност</w:t>
      </w:r>
      <w:r w:rsidR="00FD4EEA">
        <w:rPr>
          <w:rFonts w:ascii="Times New Roman" w:hAnsi="Times New Roman" w:cs="Times New Roman"/>
          <w:sz w:val="28"/>
          <w:szCs w:val="28"/>
        </w:rPr>
        <w:t>ь</w:t>
      </w:r>
      <w:r w:rsidRPr="001214D9"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 и взаимодействию с детскими общественными объединениями;</w:t>
      </w:r>
    </w:p>
    <w:p w:rsidR="001214D9" w:rsidRPr="001214D9" w:rsidRDefault="001214D9" w:rsidP="00E45949">
      <w:pPr>
        <w:widowControl w:val="0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1214D9">
        <w:rPr>
          <w:rFonts w:ascii="Times New Roman" w:hAnsi="Times New Roman" w:cs="Times New Roman"/>
          <w:sz w:val="28"/>
          <w:szCs w:val="28"/>
        </w:rPr>
        <w:t>совершенствовать условия для занятий краеведением и туризмом</w:t>
      </w:r>
    </w:p>
    <w:p w:rsidR="003E35FE" w:rsidRDefault="00E45949" w:rsidP="00E45949">
      <w:pPr>
        <w:widowControl w:val="0"/>
        <w:spacing w:after="0" w:line="240" w:lineRule="auto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3B02">
        <w:rPr>
          <w:rFonts w:ascii="Times New Roman" w:hAnsi="Times New Roman" w:cs="Times New Roman"/>
          <w:sz w:val="28"/>
          <w:szCs w:val="28"/>
        </w:rPr>
        <w:t>4.1.</w:t>
      </w:r>
      <w:r w:rsidR="00355701">
        <w:rPr>
          <w:rFonts w:ascii="Times New Roman" w:hAnsi="Times New Roman" w:cs="Times New Roman"/>
          <w:sz w:val="28"/>
          <w:szCs w:val="28"/>
        </w:rPr>
        <w:t>4.</w:t>
      </w:r>
    </w:p>
    <w:p w:rsidR="00355701" w:rsidRDefault="00355701" w:rsidP="00E45949">
      <w:pPr>
        <w:widowControl w:val="0"/>
        <w:numPr>
          <w:ilvl w:val="0"/>
          <w:numId w:val="1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Pr="00355701">
        <w:rPr>
          <w:rFonts w:ascii="Times New Roman" w:hAnsi="Times New Roman" w:cs="Times New Roman"/>
          <w:sz w:val="28"/>
          <w:szCs w:val="28"/>
        </w:rPr>
        <w:t>сетев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55701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5701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образовательных программ</w:t>
      </w:r>
    </w:p>
    <w:p w:rsidR="00355701" w:rsidRDefault="00355701" w:rsidP="00E45949">
      <w:pPr>
        <w:widowControl w:val="0"/>
        <w:spacing w:after="0" w:line="240" w:lineRule="auto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59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B02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262060" w:rsidRDefault="00C32AE5" w:rsidP="00E45949">
      <w:pPr>
        <w:pStyle w:val="a3"/>
        <w:widowControl w:val="0"/>
        <w:numPr>
          <w:ilvl w:val="0"/>
          <w:numId w:val="11"/>
        </w:numPr>
        <w:tabs>
          <w:tab w:val="left" w:pos="1528"/>
          <w:tab w:val="left" w:pos="1529"/>
          <w:tab w:val="left" w:pos="2857"/>
          <w:tab w:val="left" w:pos="3923"/>
          <w:tab w:val="left" w:pos="6595"/>
          <w:tab w:val="left" w:pos="8857"/>
          <w:tab w:val="left" w:pos="10005"/>
          <w:tab w:val="left" w:pos="11257"/>
          <w:tab w:val="left" w:pos="11627"/>
          <w:tab w:val="left" w:pos="13394"/>
          <w:tab w:val="left" w:pos="14195"/>
        </w:tabs>
        <w:autoSpaceDE w:val="0"/>
        <w:autoSpaceDN w:val="0"/>
        <w:spacing w:after="0" w:line="240" w:lineRule="auto"/>
        <w:ind w:left="567" w:right="142" w:hanging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="00B8137B">
        <w:rPr>
          <w:rFonts w:ascii="Times New Roman" w:hAnsi="Times New Roman" w:cs="Times New Roman"/>
          <w:sz w:val="28"/>
          <w:szCs w:val="28"/>
        </w:rPr>
        <w:tab/>
        <w:t xml:space="preserve">систему персонифицированного </w:t>
      </w:r>
      <w:r w:rsidR="00262060" w:rsidRPr="00355701">
        <w:rPr>
          <w:rFonts w:ascii="Times New Roman" w:hAnsi="Times New Roman" w:cs="Times New Roman"/>
          <w:sz w:val="28"/>
          <w:szCs w:val="28"/>
        </w:rPr>
        <w:t>профессионально</w:t>
      </w:r>
      <w:r w:rsidR="00B8137B">
        <w:rPr>
          <w:rFonts w:ascii="Times New Roman" w:hAnsi="Times New Roman" w:cs="Times New Roman"/>
          <w:sz w:val="28"/>
          <w:szCs w:val="28"/>
        </w:rPr>
        <w:t xml:space="preserve">го развития педагогов и руководителей </w:t>
      </w:r>
      <w:r w:rsidR="00262060" w:rsidRPr="00355701">
        <w:rPr>
          <w:rFonts w:ascii="Times New Roman" w:hAnsi="Times New Roman" w:cs="Times New Roman"/>
          <w:sz w:val="28"/>
          <w:szCs w:val="28"/>
        </w:rPr>
        <w:t xml:space="preserve">ГБОУ «Речевой центр», </w:t>
      </w:r>
      <w:r w:rsidR="00262060" w:rsidRPr="00355701">
        <w:rPr>
          <w:rFonts w:ascii="Times New Roman" w:hAnsi="Times New Roman" w:cs="Times New Roman"/>
          <w:spacing w:val="-57"/>
          <w:sz w:val="28"/>
          <w:szCs w:val="28"/>
        </w:rPr>
        <w:t xml:space="preserve">    </w:t>
      </w:r>
      <w:r w:rsidR="00262060" w:rsidRPr="00355701">
        <w:rPr>
          <w:rFonts w:ascii="Times New Roman" w:hAnsi="Times New Roman" w:cs="Times New Roman"/>
          <w:sz w:val="28"/>
          <w:szCs w:val="28"/>
        </w:rPr>
        <w:t>обеспечивающую</w:t>
      </w:r>
      <w:r w:rsidR="00262060" w:rsidRPr="003557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своевременную</w:t>
      </w:r>
      <w:r w:rsidR="00262060" w:rsidRPr="003557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методическую</w:t>
      </w:r>
      <w:r w:rsidR="00262060" w:rsidRPr="003557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подготовку</w:t>
      </w:r>
      <w:r w:rsidR="00262060" w:rsidRPr="0035570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с</w:t>
      </w:r>
      <w:r w:rsidR="00262060" w:rsidRPr="003557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нацеленностью</w:t>
      </w:r>
      <w:r w:rsidR="00262060" w:rsidRPr="00355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на</w:t>
      </w:r>
      <w:r w:rsidR="00262060" w:rsidRPr="003557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достижение</w:t>
      </w:r>
      <w:r w:rsidR="00262060" w:rsidRPr="0035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планируемых</w:t>
      </w:r>
      <w:r w:rsidR="00262060" w:rsidRPr="003557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62060" w:rsidRPr="00355701"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="00E45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7B" w:rsidRDefault="00B8137B" w:rsidP="003905C5">
      <w:pPr>
        <w:pStyle w:val="a3"/>
        <w:widowControl w:val="0"/>
        <w:tabs>
          <w:tab w:val="left" w:pos="1528"/>
          <w:tab w:val="left" w:pos="1529"/>
          <w:tab w:val="left" w:pos="2857"/>
          <w:tab w:val="left" w:pos="3923"/>
          <w:tab w:val="left" w:pos="6595"/>
          <w:tab w:val="left" w:pos="8857"/>
          <w:tab w:val="left" w:pos="10005"/>
          <w:tab w:val="left" w:pos="11257"/>
          <w:tab w:val="left" w:pos="11627"/>
          <w:tab w:val="left" w:pos="13394"/>
          <w:tab w:val="left" w:pos="14195"/>
        </w:tabs>
        <w:autoSpaceDE w:val="0"/>
        <w:autoSpaceDN w:val="0"/>
        <w:spacing w:after="0" w:line="240" w:lineRule="auto"/>
        <w:ind w:left="0" w:right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3B02">
        <w:rPr>
          <w:rFonts w:ascii="Times New Roman" w:hAnsi="Times New Roman" w:cs="Times New Roman"/>
          <w:sz w:val="28"/>
          <w:szCs w:val="28"/>
        </w:rPr>
        <w:t>4.1.6.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262060" w:rsidRPr="00B8137B" w:rsidRDefault="00B8137B" w:rsidP="00E45949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528"/>
          <w:tab w:val="left" w:pos="1529"/>
        </w:tabs>
        <w:autoSpaceDE w:val="0"/>
        <w:autoSpaceDN w:val="0"/>
        <w:spacing w:after="0" w:line="240" w:lineRule="auto"/>
        <w:ind w:left="322" w:right="137" w:firstLine="104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</w:t>
      </w:r>
      <w:r w:rsidR="00262060">
        <w:rPr>
          <w:spacing w:val="1"/>
          <w:sz w:val="24"/>
        </w:rPr>
        <w:t xml:space="preserve"> </w:t>
      </w:r>
      <w:r w:rsidR="00E45949">
        <w:rPr>
          <w:rFonts w:ascii="Times New Roman" w:hAnsi="Times New Roman" w:cs="Times New Roman"/>
          <w:sz w:val="28"/>
          <w:szCs w:val="28"/>
        </w:rPr>
        <w:t>п</w:t>
      </w:r>
      <w:r w:rsidR="00262060" w:rsidRPr="00B8137B">
        <w:rPr>
          <w:rFonts w:ascii="Times New Roman" w:hAnsi="Times New Roman" w:cs="Times New Roman"/>
          <w:sz w:val="28"/>
          <w:szCs w:val="28"/>
        </w:rPr>
        <w:t>роанализировать</w:t>
      </w:r>
      <w:r w:rsidRPr="00B813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результаты</w:t>
      </w:r>
      <w:r w:rsidR="00262060" w:rsidRPr="00B813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независимой</w:t>
      </w:r>
      <w:r w:rsidR="00262060" w:rsidRPr="00B813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оценки</w:t>
      </w:r>
      <w:r w:rsidR="00262060" w:rsidRPr="00B813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качеств</w:t>
      </w:r>
      <w:r w:rsidR="007E1A18">
        <w:rPr>
          <w:rFonts w:ascii="Times New Roman" w:hAnsi="Times New Roman" w:cs="Times New Roman"/>
          <w:sz w:val="28"/>
          <w:szCs w:val="28"/>
        </w:rPr>
        <w:t>а</w:t>
      </w:r>
      <w:r w:rsidR="00364D4B">
        <w:rPr>
          <w:rFonts w:ascii="Times New Roman" w:hAnsi="Times New Roman" w:cs="Times New Roman"/>
          <w:sz w:val="28"/>
          <w:szCs w:val="28"/>
        </w:rPr>
        <w:t xml:space="preserve"> </w:t>
      </w:r>
      <w:r w:rsidR="007E1A1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262060" w:rsidRPr="00B8137B">
        <w:rPr>
          <w:rFonts w:ascii="Times New Roman" w:hAnsi="Times New Roman" w:cs="Times New Roman"/>
          <w:sz w:val="28"/>
          <w:szCs w:val="28"/>
        </w:rPr>
        <w:t>бразования</w:t>
      </w:r>
      <w:r w:rsidR="00262060" w:rsidRPr="00B813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и</w:t>
      </w:r>
      <w:r w:rsidR="00262060" w:rsidRPr="00B813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разработать</w:t>
      </w:r>
      <w:r w:rsidR="00364D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механизмы</w:t>
      </w:r>
      <w:r w:rsidR="00262060" w:rsidRPr="00B813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их</w:t>
      </w:r>
      <w:r w:rsidR="00262060" w:rsidRPr="00B813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62060" w:rsidRPr="00B8137B">
        <w:rPr>
          <w:rFonts w:ascii="Times New Roman" w:hAnsi="Times New Roman" w:cs="Times New Roman"/>
          <w:sz w:val="28"/>
          <w:szCs w:val="28"/>
        </w:rPr>
        <w:t>улучшения</w:t>
      </w:r>
      <w:r w:rsidRPr="00B8137B">
        <w:rPr>
          <w:rFonts w:ascii="Times New Roman" w:hAnsi="Times New Roman" w:cs="Times New Roman"/>
          <w:sz w:val="28"/>
          <w:szCs w:val="28"/>
        </w:rPr>
        <w:t>.</w:t>
      </w:r>
    </w:p>
    <w:p w:rsidR="00262060" w:rsidRDefault="00262060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37B" w:rsidRDefault="00B8137B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Default="00DA3B02" w:rsidP="00E459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A3B02" w:rsidSect="00E45949">
          <w:headerReference w:type="default" r:id="rId15"/>
          <w:footerReference w:type="default" r:id="rId16"/>
          <w:pgSz w:w="11910" w:h="16840"/>
          <w:pgMar w:top="1580" w:right="460" w:bottom="280" w:left="1134" w:header="0" w:footer="0" w:gutter="0"/>
          <w:cols w:space="720"/>
        </w:sectPr>
      </w:pPr>
    </w:p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B02" w:rsidRP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B02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949"/>
        <w:gridCol w:w="1257"/>
        <w:gridCol w:w="1838"/>
        <w:gridCol w:w="1653"/>
        <w:gridCol w:w="844"/>
        <w:gridCol w:w="1467"/>
        <w:gridCol w:w="533"/>
        <w:gridCol w:w="1368"/>
        <w:gridCol w:w="2021"/>
        <w:gridCol w:w="1506"/>
      </w:tblGrid>
      <w:tr w:rsidR="003905C5" w:rsidRPr="00DA3B02" w:rsidTr="00D97A07">
        <w:trPr>
          <w:trHeight w:val="2684"/>
        </w:trPr>
        <w:tc>
          <w:tcPr>
            <w:tcW w:w="178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1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20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614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2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82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90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78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457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675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503" w:type="pct"/>
            <w:textDirection w:val="btLr"/>
            <w:vAlign w:val="center"/>
          </w:tcPr>
          <w:p w:rsidR="00DA3B02" w:rsidRPr="0031262E" w:rsidRDefault="00DA3B02" w:rsidP="003905C5">
            <w:pPr>
              <w:widowControl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62E">
              <w:rPr>
                <w:rFonts w:ascii="Times New Roman" w:hAnsi="Times New Roman" w:cs="Times New Roman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3905C5" w:rsidRPr="00DA3B02" w:rsidTr="0031262E">
        <w:trPr>
          <w:trHeight w:val="7000"/>
        </w:trPr>
        <w:tc>
          <w:tcPr>
            <w:tcW w:w="178" w:type="pct"/>
            <w:vMerge w:val="restart"/>
          </w:tcPr>
          <w:p w:rsidR="003905C5" w:rsidRPr="005D0862" w:rsidRDefault="003905C5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  <w:vMerge w:val="restart"/>
          </w:tcPr>
          <w:p w:rsidR="003905C5" w:rsidRPr="005D0862" w:rsidRDefault="003905C5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862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20" w:type="pct"/>
            <w:vMerge w:val="restart"/>
          </w:tcPr>
          <w:p w:rsidR="003905C5" w:rsidRPr="005D0862" w:rsidRDefault="003905C5" w:rsidP="003905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Знание – ориентир успех</w:t>
            </w:r>
            <w:r w:rsidR="005D0862" w:rsidRPr="005D08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614" w:type="pct"/>
          </w:tcPr>
          <w:p w:rsidR="007B0B30" w:rsidRPr="007B0B30" w:rsidRDefault="003905C5" w:rsidP="003905C5">
            <w:pPr>
              <w:pStyle w:val="TableParagraph"/>
              <w:tabs>
                <w:tab w:val="left" w:pos="334"/>
              </w:tabs>
              <w:jc w:val="both"/>
            </w:pPr>
            <w:r w:rsidRPr="005D0862">
              <w:rPr>
                <w:sz w:val="20"/>
                <w:szCs w:val="20"/>
              </w:rPr>
              <w:t>-</w:t>
            </w:r>
            <w:r w:rsidRPr="007B0B30">
              <w:t>Организ</w:t>
            </w:r>
            <w:r w:rsidR="0031262E">
              <w:t>овать</w:t>
            </w:r>
          </w:p>
          <w:p w:rsidR="007B0B30" w:rsidRPr="007B0B30" w:rsidRDefault="007B0B30" w:rsidP="003905C5">
            <w:pPr>
              <w:pStyle w:val="TableParagraph"/>
              <w:tabs>
                <w:tab w:val="left" w:pos="334"/>
              </w:tabs>
              <w:jc w:val="both"/>
            </w:pPr>
            <w:r w:rsidRPr="007B0B30">
              <w:t>углубленно</w:t>
            </w:r>
            <w:r w:rsidR="0031262E">
              <w:t>е</w:t>
            </w:r>
            <w:r w:rsidR="00636F28">
              <w:t xml:space="preserve"> </w:t>
            </w:r>
            <w:r w:rsidRPr="007B0B30">
              <w:t>изучение отдельных предметов</w:t>
            </w:r>
            <w:r w:rsidR="00D97A07">
              <w:t>, в т.ч. с использованием сетевой формы реализации образовательной программы.</w:t>
            </w:r>
          </w:p>
          <w:p w:rsidR="007B0B30" w:rsidRPr="007B0B30" w:rsidRDefault="007B0B30" w:rsidP="003905C5">
            <w:pPr>
              <w:pStyle w:val="TableParagraph"/>
              <w:tabs>
                <w:tab w:val="left" w:pos="334"/>
              </w:tabs>
              <w:jc w:val="both"/>
            </w:pPr>
          </w:p>
          <w:p w:rsidR="007B0B30" w:rsidRPr="007B0B30" w:rsidRDefault="007B0B30" w:rsidP="003905C5">
            <w:pPr>
              <w:pStyle w:val="TableParagraph"/>
              <w:tabs>
                <w:tab w:val="left" w:pos="334"/>
              </w:tabs>
              <w:jc w:val="both"/>
            </w:pPr>
          </w:p>
          <w:p w:rsidR="003905C5" w:rsidRPr="005D0862" w:rsidRDefault="003905C5" w:rsidP="007B0B3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:rsidR="003905C5" w:rsidRPr="005D0862" w:rsidRDefault="003905C5" w:rsidP="003905C5">
            <w:pPr>
              <w:pStyle w:val="TableParagraph"/>
              <w:ind w:left="-2" w:right="46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-</w:t>
            </w:r>
            <w:r w:rsidRPr="005D0862">
              <w:rPr>
                <w:sz w:val="16"/>
                <w:szCs w:val="16"/>
              </w:rPr>
              <w:t>Предоставление</w:t>
            </w:r>
            <w:r w:rsidRPr="005D0862">
              <w:rPr>
                <w:spacing w:val="-52"/>
                <w:sz w:val="16"/>
                <w:szCs w:val="16"/>
              </w:rPr>
              <w:t xml:space="preserve"> </w:t>
            </w:r>
          </w:p>
          <w:p w:rsidR="003905C5" w:rsidRPr="005D0862" w:rsidRDefault="003905C5" w:rsidP="003905C5">
            <w:pPr>
              <w:pStyle w:val="TableParagraph"/>
              <w:tabs>
                <w:tab w:val="left" w:pos="645"/>
                <w:tab w:val="left" w:pos="1002"/>
              </w:tabs>
              <w:ind w:left="0" w:right="101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обучающимся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5D0862">
              <w:rPr>
                <w:spacing w:val="1"/>
                <w:sz w:val="20"/>
                <w:szCs w:val="20"/>
              </w:rPr>
              <w:t xml:space="preserve">возможности  </w:t>
            </w:r>
            <w:r w:rsidRPr="005D0862">
              <w:rPr>
                <w:sz w:val="20"/>
                <w:szCs w:val="20"/>
              </w:rPr>
              <w:t>изучения</w:t>
            </w:r>
            <w:proofErr w:type="gramEnd"/>
            <w:r w:rsidRPr="005D0862">
              <w:rPr>
                <w:spacing w:val="1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на</w:t>
            </w:r>
            <w:r w:rsidR="007B0B30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B0B30" w:rsidRPr="007B0B30">
              <w:rPr>
                <w:sz w:val="20"/>
                <w:szCs w:val="20"/>
              </w:rPr>
              <w:t xml:space="preserve"> уровне основного общего образования</w:t>
            </w:r>
            <w:r w:rsidRPr="005D0862">
              <w:rPr>
                <w:sz w:val="20"/>
                <w:szCs w:val="20"/>
              </w:rPr>
              <w:t xml:space="preserve"> </w:t>
            </w:r>
            <w:r w:rsidR="007B0B30">
              <w:rPr>
                <w:sz w:val="20"/>
                <w:szCs w:val="20"/>
              </w:rPr>
              <w:t xml:space="preserve">учебного предмета  Труд/Технология на </w:t>
            </w:r>
            <w:r w:rsidRPr="005D0862">
              <w:rPr>
                <w:spacing w:val="-1"/>
                <w:sz w:val="20"/>
                <w:szCs w:val="20"/>
              </w:rPr>
              <w:t>углубленном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уровне.</w:t>
            </w:r>
          </w:p>
          <w:p w:rsidR="003905C5" w:rsidRPr="005D0862" w:rsidRDefault="007B0B30" w:rsidP="00D24D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pct"/>
          </w:tcPr>
          <w:p w:rsidR="003905C5" w:rsidRPr="005D0862" w:rsidRDefault="003905C5" w:rsidP="00D24D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4D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24D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г.г.</w:t>
            </w:r>
          </w:p>
        </w:tc>
        <w:tc>
          <w:tcPr>
            <w:tcW w:w="490" w:type="pct"/>
          </w:tcPr>
          <w:p w:rsidR="003905C5" w:rsidRPr="005D0862" w:rsidRDefault="003905C5" w:rsidP="003905C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-Проведение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мониторинга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ресурсов,</w:t>
            </w:r>
          </w:p>
          <w:p w:rsidR="003905C5" w:rsidRPr="005D0862" w:rsidRDefault="003905C5" w:rsidP="003905C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имеющихся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в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ОО.</w:t>
            </w:r>
          </w:p>
          <w:p w:rsidR="003905C5" w:rsidRPr="005D0862" w:rsidRDefault="003905C5" w:rsidP="003905C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-Создание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Положения</w:t>
            </w:r>
            <w:r w:rsidRPr="005D0862">
              <w:rPr>
                <w:spacing w:val="2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об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углубленном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изучении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отдельных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предметов.</w:t>
            </w:r>
          </w:p>
          <w:p w:rsidR="003905C5" w:rsidRPr="005D0862" w:rsidRDefault="003905C5" w:rsidP="003905C5">
            <w:pPr>
              <w:pStyle w:val="TableParagraph"/>
              <w:tabs>
                <w:tab w:val="left" w:pos="1261"/>
              </w:tabs>
              <w:ind w:left="0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-Разработка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рабочих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 xml:space="preserve">программ </w:t>
            </w:r>
            <w:r w:rsidRPr="005D0862">
              <w:rPr>
                <w:spacing w:val="-2"/>
                <w:sz w:val="20"/>
                <w:szCs w:val="20"/>
              </w:rPr>
              <w:t>по</w:t>
            </w:r>
            <w:r w:rsidRPr="005D0862">
              <w:rPr>
                <w:spacing w:val="-52"/>
                <w:sz w:val="20"/>
                <w:szCs w:val="20"/>
              </w:rPr>
              <w:t xml:space="preserve">  </w:t>
            </w:r>
            <w:r w:rsidRPr="005D0862">
              <w:rPr>
                <w:sz w:val="20"/>
                <w:szCs w:val="20"/>
              </w:rPr>
              <w:t>тем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предметам,</w:t>
            </w:r>
            <w:r w:rsidRPr="005D0862">
              <w:rPr>
                <w:spacing w:val="34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по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которым</w:t>
            </w:r>
          </w:p>
          <w:p w:rsidR="003905C5" w:rsidRPr="005D0862" w:rsidRDefault="003905C5" w:rsidP="003905C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предполагается углубленное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изучение.</w:t>
            </w:r>
          </w:p>
          <w:p w:rsidR="007B0B30" w:rsidRPr="005D0862" w:rsidRDefault="007B0B30" w:rsidP="00636F2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0B30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="00636F28">
              <w:rPr>
                <w:rFonts w:ascii="Times New Roman" w:hAnsi="Times New Roman" w:cs="Times New Roman"/>
                <w:sz w:val="20"/>
                <w:szCs w:val="20"/>
              </w:rPr>
              <w:t>ация</w:t>
            </w:r>
            <w:r w:rsidRPr="007B0B30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</w:t>
            </w:r>
            <w:r w:rsidR="00636F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B0B30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 в сетевой форме.</w:t>
            </w:r>
          </w:p>
        </w:tc>
        <w:tc>
          <w:tcPr>
            <w:tcW w:w="178" w:type="pct"/>
            <w:vMerge w:val="restart"/>
          </w:tcPr>
          <w:p w:rsidR="003905C5" w:rsidRPr="005D0862" w:rsidRDefault="003905C5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3905C5" w:rsidRPr="005D0862" w:rsidRDefault="003905C5" w:rsidP="003905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gramEnd"/>
            <w:r w:rsidRPr="005D0862">
              <w:rPr>
                <w:rFonts w:ascii="Times New Roman" w:hAnsi="Times New Roman" w:cs="Times New Roman"/>
                <w:sz w:val="20"/>
                <w:szCs w:val="20"/>
              </w:rPr>
              <w:t xml:space="preserve"> по УВР Фогель Л.В.</w:t>
            </w:r>
          </w:p>
        </w:tc>
        <w:tc>
          <w:tcPr>
            <w:tcW w:w="675" w:type="pct"/>
          </w:tcPr>
          <w:p w:rsidR="003905C5" w:rsidRPr="005D0862" w:rsidRDefault="003905C5" w:rsidP="003905C5">
            <w:pPr>
              <w:pStyle w:val="TableParagraph"/>
              <w:tabs>
                <w:tab w:val="left" w:pos="465"/>
                <w:tab w:val="left" w:pos="1513"/>
              </w:tabs>
              <w:ind w:left="100" w:right="99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Наличие</w:t>
            </w:r>
            <w:r w:rsidRPr="005D0862">
              <w:rPr>
                <w:spacing w:val="26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классов</w:t>
            </w:r>
            <w:r w:rsidR="00EF2E65">
              <w:rPr>
                <w:sz w:val="20"/>
                <w:szCs w:val="20"/>
              </w:rPr>
              <w:t xml:space="preserve"> 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с</w:t>
            </w:r>
            <w:r w:rsidR="007B0B30">
              <w:rPr>
                <w:sz w:val="20"/>
                <w:szCs w:val="20"/>
              </w:rPr>
              <w:t xml:space="preserve"> </w:t>
            </w:r>
            <w:r w:rsidRPr="005D0862">
              <w:rPr>
                <w:spacing w:val="-1"/>
                <w:sz w:val="20"/>
                <w:szCs w:val="20"/>
              </w:rPr>
              <w:t>углубленным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изучением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отдельных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предметов</w:t>
            </w:r>
            <w:r w:rsidRPr="005D0862">
              <w:rPr>
                <w:sz w:val="20"/>
                <w:szCs w:val="20"/>
              </w:rPr>
              <w:tab/>
            </w:r>
            <w:r w:rsidRPr="005D0862">
              <w:rPr>
                <w:spacing w:val="-2"/>
                <w:sz w:val="20"/>
                <w:szCs w:val="20"/>
              </w:rPr>
              <w:t>на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уровне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основного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общего образования</w:t>
            </w:r>
          </w:p>
        </w:tc>
        <w:tc>
          <w:tcPr>
            <w:tcW w:w="503" w:type="pct"/>
          </w:tcPr>
          <w:p w:rsidR="003905C5" w:rsidRPr="005D0862" w:rsidRDefault="003905C5" w:rsidP="003905C5">
            <w:pPr>
              <w:pStyle w:val="TableParagraph"/>
              <w:ind w:left="0" w:right="96" w:firstLine="103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Наличие</w:t>
            </w:r>
            <w:r w:rsidRPr="005D0862">
              <w:rPr>
                <w:spacing w:val="7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классов</w:t>
            </w:r>
            <w:r w:rsidRPr="005D0862">
              <w:rPr>
                <w:spacing w:val="6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с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углубленным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изучением</w:t>
            </w:r>
          </w:p>
          <w:p w:rsidR="003905C5" w:rsidRPr="005D0862" w:rsidRDefault="003905C5" w:rsidP="003905C5">
            <w:pPr>
              <w:pStyle w:val="TableParagraph"/>
              <w:ind w:left="0" w:firstLine="103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 xml:space="preserve">отдельных </w:t>
            </w:r>
          </w:p>
          <w:p w:rsidR="003905C5" w:rsidRPr="005D0862" w:rsidRDefault="003905C5" w:rsidP="003905C5">
            <w:pPr>
              <w:pStyle w:val="TableParagraph"/>
              <w:ind w:left="0" w:right="99" w:firstLine="103"/>
              <w:jc w:val="both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предметов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на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уровне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основного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общего</w:t>
            </w:r>
          </w:p>
          <w:p w:rsidR="003905C5" w:rsidRPr="005D0862" w:rsidRDefault="003905C5" w:rsidP="003905C5">
            <w:pPr>
              <w:widowControl w:val="0"/>
              <w:ind w:firstLine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</w:tr>
      <w:tr w:rsidR="003905C5" w:rsidRPr="00DA3B02" w:rsidTr="00D97A07">
        <w:trPr>
          <w:trHeight w:val="4596"/>
        </w:trPr>
        <w:tc>
          <w:tcPr>
            <w:tcW w:w="178" w:type="pct"/>
            <w:vMerge/>
            <w:tcBorders>
              <w:bottom w:val="single" w:sz="4" w:space="0" w:color="000000"/>
            </w:tcBorders>
          </w:tcPr>
          <w:p w:rsidR="003905C5" w:rsidRPr="00DA3B02" w:rsidRDefault="003905C5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  <w:vMerge/>
            <w:tcBorders>
              <w:bottom w:val="single" w:sz="4" w:space="0" w:color="000000"/>
            </w:tcBorders>
          </w:tcPr>
          <w:p w:rsidR="003905C5" w:rsidRPr="00DA3B02" w:rsidRDefault="003905C5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</w:tcPr>
          <w:p w:rsidR="003905C5" w:rsidRDefault="003905C5" w:rsidP="003905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4" w:space="0" w:color="000000"/>
            </w:tcBorders>
          </w:tcPr>
          <w:p w:rsidR="003905C5" w:rsidRPr="003905C5" w:rsidRDefault="007B0B30" w:rsidP="003905C5">
            <w:pPr>
              <w:pStyle w:val="TableParagraph"/>
              <w:tabs>
                <w:tab w:val="left" w:pos="3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24D3F">
              <w:rPr>
                <w:sz w:val="20"/>
                <w:szCs w:val="20"/>
              </w:rPr>
              <w:t>В</w:t>
            </w:r>
            <w:r w:rsidR="003905C5" w:rsidRPr="00480166">
              <w:rPr>
                <w:sz w:val="20"/>
                <w:szCs w:val="20"/>
              </w:rPr>
              <w:t>овле</w:t>
            </w:r>
            <w:r w:rsidR="0031262E">
              <w:rPr>
                <w:sz w:val="20"/>
                <w:szCs w:val="20"/>
              </w:rPr>
              <w:t>кать</w:t>
            </w:r>
            <w:r w:rsidR="00636F28">
              <w:rPr>
                <w:sz w:val="20"/>
                <w:szCs w:val="20"/>
              </w:rPr>
              <w:t xml:space="preserve"> </w:t>
            </w:r>
            <w:r w:rsidR="003905C5" w:rsidRPr="00480166">
              <w:rPr>
                <w:sz w:val="20"/>
                <w:szCs w:val="20"/>
              </w:rPr>
              <w:t xml:space="preserve">обучающихся в олимпиадное </w:t>
            </w:r>
            <w:r w:rsidR="003905C5" w:rsidRPr="003905C5">
              <w:rPr>
                <w:sz w:val="20"/>
                <w:szCs w:val="20"/>
              </w:rPr>
              <w:t>движение школьников и подготовк</w:t>
            </w:r>
            <w:r w:rsidR="00636F28">
              <w:rPr>
                <w:sz w:val="20"/>
                <w:szCs w:val="20"/>
              </w:rPr>
              <w:t>а</w:t>
            </w:r>
            <w:r w:rsidR="003905C5" w:rsidRPr="003905C5">
              <w:rPr>
                <w:sz w:val="20"/>
                <w:szCs w:val="20"/>
              </w:rPr>
              <w:t xml:space="preserve"> к участию обучающихся во Всероссийской олимпиаде школьников.</w:t>
            </w:r>
          </w:p>
          <w:p w:rsidR="003905C5" w:rsidRPr="00480166" w:rsidRDefault="003905C5" w:rsidP="003905C5">
            <w:pPr>
              <w:widowControl w:val="0"/>
              <w:jc w:val="both"/>
              <w:rPr>
                <w:sz w:val="20"/>
                <w:szCs w:val="20"/>
              </w:rPr>
            </w:pPr>
            <w:r w:rsidRPr="003905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2" w:type="pct"/>
            <w:tcBorders>
              <w:bottom w:val="single" w:sz="4" w:space="0" w:color="000000"/>
            </w:tcBorders>
          </w:tcPr>
          <w:p w:rsidR="003905C5" w:rsidRPr="00D76B72" w:rsidRDefault="003905C5" w:rsidP="003905C5">
            <w:pPr>
              <w:pStyle w:val="TableParagraph"/>
              <w:rPr>
                <w:sz w:val="20"/>
                <w:szCs w:val="20"/>
              </w:rPr>
            </w:pPr>
            <w:r w:rsidRPr="00D76B72">
              <w:rPr>
                <w:sz w:val="20"/>
                <w:szCs w:val="20"/>
              </w:rPr>
              <w:t xml:space="preserve">Предоставление </w:t>
            </w:r>
          </w:p>
          <w:p w:rsidR="003905C5" w:rsidRDefault="003905C5" w:rsidP="003905C5">
            <w:pPr>
              <w:pStyle w:val="TableParagraph"/>
              <w:ind w:left="-2" w:right="46"/>
              <w:jc w:val="both"/>
              <w:rPr>
                <w:sz w:val="20"/>
                <w:szCs w:val="20"/>
              </w:rPr>
            </w:pPr>
            <w:r w:rsidRPr="00D76B72">
              <w:rPr>
                <w:sz w:val="20"/>
                <w:szCs w:val="20"/>
              </w:rPr>
              <w:t xml:space="preserve">обучающимся </w:t>
            </w:r>
            <w:proofErr w:type="gramStart"/>
            <w:r w:rsidRPr="00D76B72">
              <w:rPr>
                <w:sz w:val="20"/>
                <w:szCs w:val="20"/>
              </w:rPr>
              <w:t xml:space="preserve">возможности  </w:t>
            </w:r>
            <w:r>
              <w:rPr>
                <w:sz w:val="20"/>
                <w:szCs w:val="20"/>
              </w:rPr>
              <w:t>участия</w:t>
            </w:r>
            <w:proofErr w:type="gramEnd"/>
            <w:r>
              <w:rPr>
                <w:sz w:val="20"/>
                <w:szCs w:val="20"/>
              </w:rPr>
              <w:t xml:space="preserve"> в конкурсах, олимпиадах различного уровня.</w:t>
            </w:r>
          </w:p>
          <w:p w:rsidR="003905C5" w:rsidRDefault="003905C5" w:rsidP="00D24D3F">
            <w:pPr>
              <w:widowControl w:val="0"/>
              <w:jc w:val="both"/>
              <w:rPr>
                <w:sz w:val="20"/>
                <w:szCs w:val="20"/>
              </w:rPr>
            </w:pPr>
            <w:r w:rsidRPr="00D76B72">
              <w:rPr>
                <w:rFonts w:ascii="Times New Roman" w:hAnsi="Times New Roman" w:cs="Times New Roman"/>
                <w:sz w:val="20"/>
                <w:szCs w:val="20"/>
              </w:rPr>
              <w:t>Активизация</w:t>
            </w:r>
            <w:r w:rsidR="00D24D3F" w:rsidRPr="00D24D3F">
              <w:rPr>
                <w:rFonts w:ascii="Times New Roman" w:hAnsi="Times New Roman" w:cs="Times New Roman"/>
                <w:sz w:val="20"/>
                <w:szCs w:val="20"/>
              </w:rPr>
              <w:t xml:space="preserve"> участия обучающихся с ОВЗ в олимпиадах и конкурсах</w:t>
            </w:r>
            <w:r w:rsidR="00D24D3F">
              <w:rPr>
                <w:rFonts w:ascii="Times New Roman" w:hAnsi="Times New Roman" w:cs="Times New Roman"/>
                <w:sz w:val="20"/>
                <w:szCs w:val="20"/>
              </w:rPr>
              <w:t xml:space="preserve"> различного уровня, адаптированных к их способностям и возможностям;</w:t>
            </w:r>
            <w:r w:rsidRPr="00D76B7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результативности.</w:t>
            </w:r>
          </w:p>
        </w:tc>
        <w:tc>
          <w:tcPr>
            <w:tcW w:w="282" w:type="pct"/>
            <w:tcBorders>
              <w:bottom w:val="single" w:sz="4" w:space="0" w:color="000000"/>
            </w:tcBorders>
          </w:tcPr>
          <w:p w:rsidR="003905C5" w:rsidRPr="00426BB0" w:rsidRDefault="003905C5" w:rsidP="00D24D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</w:t>
            </w:r>
            <w:r w:rsidR="00D24D3F">
              <w:rPr>
                <w:rFonts w:ascii="Times New Roman" w:hAnsi="Times New Roman" w:cs="Times New Roman"/>
                <w:sz w:val="20"/>
                <w:szCs w:val="20"/>
              </w:rPr>
              <w:t>9 г.г.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:rsidR="007B0B30" w:rsidRPr="007B0B30" w:rsidRDefault="00636F28" w:rsidP="00636F28">
            <w:pPr>
              <w:pStyle w:val="TableParagraph"/>
              <w:ind w:left="-117"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-Организовать р</w:t>
            </w:r>
            <w:r w:rsidRPr="00636F28">
              <w:rPr>
                <w:sz w:val="18"/>
                <w:szCs w:val="18"/>
              </w:rPr>
              <w:t>азъяснитель</w:t>
            </w:r>
            <w:r>
              <w:rPr>
                <w:sz w:val="18"/>
                <w:szCs w:val="18"/>
              </w:rPr>
              <w:t>ную</w:t>
            </w:r>
            <w:r>
              <w:rPr>
                <w:sz w:val="20"/>
                <w:szCs w:val="20"/>
              </w:rPr>
              <w:t xml:space="preserve"> работу по п</w:t>
            </w:r>
            <w:r w:rsidR="007B0B30" w:rsidRPr="007B0B30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 xml:space="preserve">ю </w:t>
            </w:r>
            <w:r w:rsidR="007B0B30" w:rsidRPr="007B0B30">
              <w:rPr>
                <w:sz w:val="20"/>
                <w:szCs w:val="20"/>
              </w:rPr>
              <w:t>мотивации и интереса обучающихся к участию в олимпиадном движении.</w:t>
            </w:r>
          </w:p>
          <w:p w:rsidR="00636F28" w:rsidRPr="00636F28" w:rsidRDefault="00636F28" w:rsidP="00636F28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36F28">
              <w:rPr>
                <w:sz w:val="20"/>
                <w:szCs w:val="20"/>
              </w:rPr>
              <w:t>Создать систему выявления, поддержки и сопровождения, развития способностей.</w:t>
            </w:r>
          </w:p>
          <w:p w:rsidR="00636F28" w:rsidRPr="00636F28" w:rsidRDefault="00636F28" w:rsidP="00636F28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36F28">
              <w:rPr>
                <w:sz w:val="20"/>
                <w:szCs w:val="20"/>
              </w:rPr>
              <w:t xml:space="preserve">Обеспечить мотивацию и </w:t>
            </w:r>
            <w:proofErr w:type="gramStart"/>
            <w:r w:rsidRPr="00636F28">
              <w:rPr>
                <w:sz w:val="20"/>
                <w:szCs w:val="20"/>
              </w:rPr>
              <w:t>интерес  обучающихся</w:t>
            </w:r>
            <w:proofErr w:type="gramEnd"/>
            <w:r w:rsidRPr="00636F28">
              <w:rPr>
                <w:sz w:val="20"/>
                <w:szCs w:val="20"/>
              </w:rPr>
              <w:t xml:space="preserve"> к участию в школьном туре ВСОШ.</w:t>
            </w:r>
          </w:p>
          <w:p w:rsidR="00636F28" w:rsidRPr="00636F28" w:rsidRDefault="00636F28" w:rsidP="00636F28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36F28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</w:t>
            </w:r>
            <w:r w:rsidRPr="00636F28">
              <w:rPr>
                <w:sz w:val="20"/>
                <w:szCs w:val="20"/>
              </w:rPr>
              <w:t xml:space="preserve">вести анализ результатов школьного этапа ВСОШ, прогнозирование </w:t>
            </w:r>
            <w:r>
              <w:rPr>
                <w:sz w:val="20"/>
                <w:szCs w:val="20"/>
              </w:rPr>
              <w:t>р</w:t>
            </w:r>
            <w:r w:rsidRPr="00636F28">
              <w:rPr>
                <w:sz w:val="20"/>
                <w:szCs w:val="20"/>
              </w:rPr>
              <w:t>езультатов  муниципального /регионального/ заключительного этапа.</w:t>
            </w:r>
          </w:p>
          <w:p w:rsidR="00636F28" w:rsidRPr="00636F28" w:rsidRDefault="00636F28" w:rsidP="00636F28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36F28">
              <w:rPr>
                <w:sz w:val="20"/>
                <w:szCs w:val="20"/>
              </w:rPr>
              <w:t xml:space="preserve">Создать систему мер морального и материального </w:t>
            </w:r>
            <w:r w:rsidRPr="00636F28">
              <w:rPr>
                <w:sz w:val="20"/>
                <w:szCs w:val="20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3905C5" w:rsidRDefault="00636F28" w:rsidP="00636F28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36F28">
              <w:rPr>
                <w:sz w:val="20"/>
                <w:szCs w:val="20"/>
              </w:rPr>
              <w:t>Создать систему мер морального и материального стимулирования обучающихся,  участвующих в олимпиадном движении</w:t>
            </w:r>
          </w:p>
        </w:tc>
        <w:tc>
          <w:tcPr>
            <w:tcW w:w="178" w:type="pct"/>
            <w:vMerge/>
            <w:tcBorders>
              <w:bottom w:val="single" w:sz="4" w:space="0" w:color="000000"/>
            </w:tcBorders>
          </w:tcPr>
          <w:p w:rsidR="003905C5" w:rsidRPr="00DA3B02" w:rsidRDefault="003905C5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/>
            </w:tcBorders>
          </w:tcPr>
          <w:p w:rsidR="003905C5" w:rsidRPr="00426BB0" w:rsidRDefault="003905C5" w:rsidP="003905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000000"/>
            </w:tcBorders>
          </w:tcPr>
          <w:p w:rsidR="003905C5" w:rsidRPr="00480166" w:rsidRDefault="003905C5" w:rsidP="003905C5">
            <w:pPr>
              <w:pStyle w:val="TableParagraph"/>
              <w:tabs>
                <w:tab w:val="left" w:pos="465"/>
                <w:tab w:val="left" w:pos="1513"/>
              </w:tabs>
              <w:ind w:left="5"/>
              <w:jc w:val="both"/>
              <w:rPr>
                <w:sz w:val="20"/>
                <w:szCs w:val="20"/>
              </w:rPr>
            </w:pPr>
            <w:r w:rsidRPr="00480166">
              <w:rPr>
                <w:sz w:val="20"/>
                <w:szCs w:val="20"/>
              </w:rPr>
              <w:t>Доля</w:t>
            </w:r>
            <w:r w:rsidRPr="00480166">
              <w:rPr>
                <w:spacing w:val="14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учащихся,</w:t>
            </w:r>
            <w:r w:rsidRPr="00480166">
              <w:rPr>
                <w:spacing w:val="-52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участвующих</w:t>
            </w:r>
            <w:r w:rsidRPr="00480166">
              <w:rPr>
                <w:sz w:val="20"/>
                <w:szCs w:val="20"/>
              </w:rPr>
              <w:tab/>
            </w:r>
            <w:r w:rsidRPr="00480166">
              <w:rPr>
                <w:spacing w:val="-4"/>
                <w:sz w:val="20"/>
                <w:szCs w:val="20"/>
              </w:rPr>
              <w:t>в</w:t>
            </w:r>
            <w:r w:rsidRPr="00480166">
              <w:rPr>
                <w:spacing w:val="-52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предметных</w:t>
            </w:r>
            <w:r w:rsidRPr="00480166">
              <w:rPr>
                <w:spacing w:val="1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олимпиадах,</w:t>
            </w:r>
            <w:r w:rsidRPr="00480166">
              <w:rPr>
                <w:spacing w:val="1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конкурсах</w:t>
            </w:r>
            <w:r w:rsidRPr="00480166">
              <w:rPr>
                <w:sz w:val="20"/>
                <w:szCs w:val="20"/>
              </w:rPr>
              <w:tab/>
            </w:r>
            <w:r w:rsidRPr="00480166">
              <w:rPr>
                <w:spacing w:val="-4"/>
                <w:sz w:val="20"/>
                <w:szCs w:val="20"/>
              </w:rPr>
              <w:t>и</w:t>
            </w:r>
            <w:r w:rsidRPr="00480166">
              <w:rPr>
                <w:spacing w:val="-52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соревнованиях</w:t>
            </w:r>
            <w:r w:rsidRPr="00480166">
              <w:rPr>
                <w:spacing w:val="1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различного</w:t>
            </w:r>
            <w:r w:rsidRPr="00480166">
              <w:rPr>
                <w:spacing w:val="1"/>
                <w:sz w:val="20"/>
                <w:szCs w:val="20"/>
              </w:rPr>
              <w:t xml:space="preserve"> </w:t>
            </w:r>
            <w:r w:rsidRPr="00480166">
              <w:rPr>
                <w:sz w:val="20"/>
                <w:szCs w:val="20"/>
              </w:rPr>
              <w:t>уровня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" w:type="pct"/>
            <w:tcBorders>
              <w:bottom w:val="single" w:sz="4" w:space="0" w:color="000000"/>
            </w:tcBorders>
          </w:tcPr>
          <w:p w:rsidR="003905C5" w:rsidRPr="00726C5D" w:rsidRDefault="003905C5" w:rsidP="003905C5">
            <w:pPr>
              <w:pStyle w:val="TableParagraph"/>
              <w:ind w:left="0" w:right="96" w:firstLine="103"/>
              <w:jc w:val="both"/>
              <w:rPr>
                <w:sz w:val="20"/>
                <w:szCs w:val="20"/>
              </w:rPr>
            </w:pPr>
            <w:r w:rsidRPr="00D76B72">
              <w:rPr>
                <w:sz w:val="20"/>
                <w:szCs w:val="20"/>
              </w:rPr>
              <w:t xml:space="preserve">Доля учащихся, </w:t>
            </w:r>
            <w:proofErr w:type="spellStart"/>
            <w:r>
              <w:rPr>
                <w:sz w:val="20"/>
                <w:szCs w:val="20"/>
              </w:rPr>
              <w:t>участвующих</w:t>
            </w:r>
            <w:r w:rsidRPr="00D76B72">
              <w:rPr>
                <w:sz w:val="20"/>
                <w:szCs w:val="20"/>
              </w:rPr>
              <w:t>в</w:t>
            </w:r>
            <w:proofErr w:type="spellEnd"/>
            <w:r w:rsidRPr="00D76B72">
              <w:rPr>
                <w:sz w:val="20"/>
                <w:szCs w:val="20"/>
              </w:rPr>
              <w:t xml:space="preserve"> предметных олимпиадах, </w:t>
            </w:r>
            <w:r>
              <w:rPr>
                <w:sz w:val="20"/>
                <w:szCs w:val="20"/>
              </w:rPr>
              <w:t xml:space="preserve">конкурсах </w:t>
            </w:r>
            <w:r w:rsidRPr="00D76B72">
              <w:rPr>
                <w:sz w:val="20"/>
                <w:szCs w:val="20"/>
              </w:rPr>
              <w:t>и соревнованиях различного уровня, - 70%</w:t>
            </w:r>
          </w:p>
        </w:tc>
      </w:tr>
      <w:tr w:rsidR="009D0503" w:rsidRPr="00DA3B02" w:rsidTr="00D97A07">
        <w:tc>
          <w:tcPr>
            <w:tcW w:w="178" w:type="pct"/>
            <w:vMerge w:val="restart"/>
          </w:tcPr>
          <w:p w:rsidR="009D0503" w:rsidRPr="00DA3B02" w:rsidRDefault="009D0503" w:rsidP="00282BC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" w:type="pct"/>
            <w:vMerge w:val="restart"/>
          </w:tcPr>
          <w:p w:rsidR="009D0503" w:rsidRPr="00DA3B02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20" w:type="pct"/>
            <w:vMerge w:val="restart"/>
          </w:tcPr>
          <w:p w:rsidR="009D0503" w:rsidRPr="00DA3B02" w:rsidRDefault="009D0503" w:rsidP="00282B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B02">
              <w:rPr>
                <w:rFonts w:ascii="Times New Roman" w:hAnsi="Times New Roman" w:cs="Times New Roman"/>
                <w:sz w:val="20"/>
                <w:szCs w:val="20"/>
              </w:rPr>
              <w:t>Школа – территория здоровья</w:t>
            </w:r>
          </w:p>
        </w:tc>
        <w:tc>
          <w:tcPr>
            <w:tcW w:w="614" w:type="pct"/>
          </w:tcPr>
          <w:p w:rsidR="009D0503" w:rsidRPr="002122EF" w:rsidRDefault="009D0503" w:rsidP="00282BC8">
            <w:pPr>
              <w:rPr>
                <w:rFonts w:ascii="Times New Roman" w:hAnsi="Times New Roman"/>
                <w:sz w:val="20"/>
                <w:szCs w:val="20"/>
              </w:rPr>
            </w:pPr>
            <w:r w:rsidRPr="002122EF">
              <w:rPr>
                <w:rFonts w:ascii="Times New Roman" w:hAnsi="Times New Roman"/>
                <w:sz w:val="20"/>
                <w:szCs w:val="20"/>
              </w:rPr>
              <w:t xml:space="preserve">Совершенствовать условия для занятий физической культурой и спортом в рамках спортивных секций,  клубов, объединений </w:t>
            </w:r>
          </w:p>
        </w:tc>
        <w:tc>
          <w:tcPr>
            <w:tcW w:w="552" w:type="pct"/>
          </w:tcPr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</w:t>
            </w:r>
            <w:proofErr w:type="gramStart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мониторинга  для</w:t>
            </w:r>
            <w:proofErr w:type="gramEnd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вектора развития спортивного направления дополнительного образования школьников с ОВЗ.</w:t>
            </w:r>
          </w:p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Развитие сетевого взаимодействия.</w:t>
            </w:r>
          </w:p>
        </w:tc>
        <w:tc>
          <w:tcPr>
            <w:tcW w:w="282" w:type="pct"/>
          </w:tcPr>
          <w:p w:rsidR="009D0503" w:rsidRPr="00305C3E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C3E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490" w:type="pct"/>
          </w:tcPr>
          <w:p w:rsidR="009D0503" w:rsidRDefault="009D0503" w:rsidP="00282BC8">
            <w:pPr>
              <w:pStyle w:val="TableParagraph"/>
              <w:tabs>
                <w:tab w:val="left" w:pos="1981"/>
              </w:tabs>
              <w:ind w:left="0" w:right="100"/>
              <w:jc w:val="both"/>
              <w:rPr>
                <w:sz w:val="20"/>
              </w:rPr>
            </w:pPr>
            <w:r>
              <w:rPr>
                <w:sz w:val="20"/>
              </w:rPr>
              <w:t>Создание программы мониторинга.</w:t>
            </w:r>
          </w:p>
          <w:p w:rsidR="009D0503" w:rsidRDefault="009D0503" w:rsidP="00282BC8">
            <w:pPr>
              <w:pStyle w:val="TableParagraph"/>
              <w:tabs>
                <w:tab w:val="left" w:pos="1981"/>
              </w:tabs>
              <w:ind w:left="0" w:right="100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финансирования.</w:t>
            </w:r>
          </w:p>
          <w:p w:rsidR="009D0503" w:rsidRDefault="009D0503" w:rsidP="00282BC8">
            <w:pPr>
              <w:pStyle w:val="TableParagraph"/>
              <w:tabs>
                <w:tab w:val="left" w:pos="1981"/>
              </w:tabs>
              <w:ind w:left="0" w:right="100"/>
              <w:jc w:val="both"/>
              <w:rPr>
                <w:sz w:val="20"/>
              </w:rPr>
            </w:pPr>
            <w:r>
              <w:rPr>
                <w:sz w:val="20"/>
              </w:rPr>
              <w:t>Создание материально-технического обеспечения.</w:t>
            </w:r>
          </w:p>
          <w:p w:rsidR="009D0503" w:rsidRPr="003905C5" w:rsidRDefault="009D0503" w:rsidP="00282BC8">
            <w:pPr>
              <w:pStyle w:val="TableParagraph"/>
              <w:tabs>
                <w:tab w:val="left" w:pos="1981"/>
              </w:tabs>
              <w:ind w:left="0" w:right="100"/>
              <w:jc w:val="both"/>
              <w:rPr>
                <w:sz w:val="20"/>
              </w:rPr>
            </w:pPr>
            <w:r>
              <w:rPr>
                <w:sz w:val="20"/>
              </w:rPr>
              <w:t>Кадровое обеспечение, в том числе средствами сетевого взаимодействия.</w:t>
            </w:r>
          </w:p>
        </w:tc>
        <w:tc>
          <w:tcPr>
            <w:tcW w:w="178" w:type="pct"/>
          </w:tcPr>
          <w:p w:rsidR="009D0503" w:rsidRPr="00DA3B02" w:rsidRDefault="009D0503" w:rsidP="00282BC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Храмова М.Н</w:t>
            </w: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врач Ковалева Е.А.,</w:t>
            </w:r>
          </w:p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 Балакирева А.А.</w:t>
            </w:r>
          </w:p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расширены возможности для занятий физкультурой и спортом</w:t>
            </w:r>
          </w:p>
        </w:tc>
        <w:tc>
          <w:tcPr>
            <w:tcW w:w="503" w:type="pct"/>
          </w:tcPr>
          <w:p w:rsidR="009D0503" w:rsidRPr="003905C5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 видов спорта в ШСК</w:t>
            </w:r>
          </w:p>
        </w:tc>
      </w:tr>
      <w:tr w:rsidR="009D0503" w:rsidRPr="00DA3B02" w:rsidTr="00D97A07">
        <w:tc>
          <w:tcPr>
            <w:tcW w:w="178" w:type="pct"/>
            <w:vMerge/>
          </w:tcPr>
          <w:p w:rsidR="009D0503" w:rsidRPr="00DA3B02" w:rsidRDefault="009D0503" w:rsidP="00282BC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  <w:vMerge/>
          </w:tcPr>
          <w:p w:rsidR="009D0503" w:rsidRPr="00DA3B02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Merge/>
          </w:tcPr>
          <w:p w:rsidR="009D0503" w:rsidRPr="00DA3B02" w:rsidRDefault="009D0503" w:rsidP="00282B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9D0503" w:rsidRPr="003905C5" w:rsidRDefault="009D0503" w:rsidP="00282BC8">
            <w:pPr>
              <w:rPr>
                <w:sz w:val="20"/>
                <w:szCs w:val="20"/>
              </w:rPr>
            </w:pPr>
            <w:r w:rsidRPr="003905C5">
              <w:rPr>
                <w:rFonts w:ascii="Times New Roman" w:hAnsi="Times New Roman"/>
                <w:sz w:val="20"/>
                <w:szCs w:val="20"/>
              </w:rPr>
              <w:t>Активиз</w:t>
            </w:r>
            <w:r>
              <w:rPr>
                <w:rFonts w:ascii="Times New Roman" w:hAnsi="Times New Roman"/>
                <w:sz w:val="20"/>
                <w:szCs w:val="20"/>
              </w:rPr>
              <w:t>ировать</w:t>
            </w:r>
            <w:r w:rsidRPr="003905C5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905C5"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Pr="003905C5">
              <w:rPr>
                <w:rFonts w:ascii="Times New Roman" w:hAnsi="Times New Roman"/>
                <w:sz w:val="20"/>
                <w:szCs w:val="20"/>
              </w:rPr>
              <w:lastRenderedPageBreak/>
              <w:t>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552" w:type="pct"/>
          </w:tcPr>
          <w:p w:rsidR="009D0503" w:rsidRPr="009D0503" w:rsidRDefault="009D0503" w:rsidP="009D050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Популяризация участия во </w:t>
            </w:r>
            <w:r w:rsidRPr="009D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Всероссийском физкультурно-спортивном комплексе «Готов к труду и обороне».</w:t>
            </w:r>
          </w:p>
        </w:tc>
        <w:tc>
          <w:tcPr>
            <w:tcW w:w="282" w:type="pct"/>
          </w:tcPr>
          <w:p w:rsidR="009D0503" w:rsidRPr="00DC3B1A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2026-2029</w:t>
            </w:r>
          </w:p>
        </w:tc>
        <w:tc>
          <w:tcPr>
            <w:tcW w:w="490" w:type="pct"/>
          </w:tcPr>
          <w:p w:rsidR="009D0503" w:rsidRPr="003905C5" w:rsidRDefault="009D0503" w:rsidP="00282BC8">
            <w:pPr>
              <w:pStyle w:val="TableParagraph"/>
              <w:tabs>
                <w:tab w:val="left" w:pos="1981"/>
              </w:tabs>
              <w:ind w:left="0" w:right="100"/>
              <w:jc w:val="both"/>
              <w:rPr>
                <w:sz w:val="20"/>
              </w:rPr>
            </w:pPr>
            <w:r w:rsidRPr="003905C5">
              <w:rPr>
                <w:sz w:val="20"/>
              </w:rPr>
              <w:t>Регистрация</w:t>
            </w:r>
            <w:r w:rsidRPr="003905C5">
              <w:rPr>
                <w:spacing w:val="51"/>
                <w:sz w:val="20"/>
              </w:rPr>
              <w:t xml:space="preserve"> </w:t>
            </w:r>
            <w:r w:rsidRPr="003905C5">
              <w:rPr>
                <w:sz w:val="20"/>
              </w:rPr>
              <w:t>всех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lastRenderedPageBreak/>
              <w:t>учеников,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интересующихся</w:t>
            </w:r>
            <w:r w:rsidRPr="003905C5">
              <w:rPr>
                <w:spacing w:val="-47"/>
                <w:sz w:val="20"/>
              </w:rPr>
              <w:t xml:space="preserve"> </w:t>
            </w:r>
            <w:r w:rsidRPr="003905C5">
              <w:rPr>
                <w:sz w:val="20"/>
              </w:rPr>
              <w:t>спортом,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на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сайте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ГТО,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под</w:t>
            </w:r>
            <w:r w:rsidRPr="003905C5">
              <w:rPr>
                <w:spacing w:val="1"/>
                <w:sz w:val="20"/>
              </w:rPr>
              <w:t xml:space="preserve"> </w:t>
            </w:r>
            <w:r w:rsidRPr="003905C5">
              <w:rPr>
                <w:sz w:val="20"/>
              </w:rPr>
              <w:t>руководством</w:t>
            </w:r>
            <w:r w:rsidRPr="003905C5">
              <w:rPr>
                <w:sz w:val="20"/>
              </w:rPr>
              <w:tab/>
            </w:r>
            <w:r w:rsidRPr="003905C5">
              <w:rPr>
                <w:spacing w:val="-1"/>
                <w:sz w:val="20"/>
              </w:rPr>
              <w:t>классных</w:t>
            </w:r>
          </w:p>
          <w:p w:rsidR="009D0503" w:rsidRPr="003905C5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C5">
              <w:rPr>
                <w:rFonts w:ascii="Times New Roman" w:hAnsi="Times New Roman" w:cs="Times New Roman"/>
                <w:sz w:val="20"/>
              </w:rPr>
              <w:t xml:space="preserve">руководителей    </w:t>
            </w:r>
            <w:r w:rsidRPr="003905C5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</w:p>
          <w:p w:rsidR="009D0503" w:rsidRPr="00840737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C5">
              <w:rPr>
                <w:rFonts w:ascii="Times New Roman" w:hAnsi="Times New Roman" w:cs="Times New Roman"/>
                <w:sz w:val="20"/>
                <w:szCs w:val="20"/>
              </w:rPr>
              <w:t>Обеспечение обучения педагогов по вопросам формирования и развития умений и навыков</w:t>
            </w:r>
            <w:r w:rsidRPr="00840737">
              <w:rPr>
                <w:rFonts w:ascii="Times New Roman" w:hAnsi="Times New Roman"/>
                <w:sz w:val="20"/>
                <w:szCs w:val="20"/>
              </w:rPr>
              <w:t>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178" w:type="pct"/>
          </w:tcPr>
          <w:p w:rsidR="009D0503" w:rsidRPr="00DA3B02" w:rsidRDefault="009D0503" w:rsidP="00282BC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9D0503" w:rsidRPr="002122EF" w:rsidRDefault="009D0503" w:rsidP="00282BC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pct"/>
          </w:tcPr>
          <w:p w:rsidR="009D0503" w:rsidRPr="002122EF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спортивном комплексе ГТО</w:t>
            </w:r>
          </w:p>
        </w:tc>
        <w:tc>
          <w:tcPr>
            <w:tcW w:w="503" w:type="pct"/>
          </w:tcPr>
          <w:p w:rsidR="009D0503" w:rsidRPr="003905C5" w:rsidRDefault="009D0503" w:rsidP="00282B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обучающихся, </w:t>
            </w:r>
            <w:r w:rsidRPr="00390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получивших знак отличия ГТО – более 10%</w:t>
            </w:r>
          </w:p>
        </w:tc>
      </w:tr>
      <w:tr w:rsidR="008A7A34" w:rsidRPr="00DA3B02" w:rsidTr="00D97A07"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</w:tcPr>
          <w:p w:rsidR="008A7A34" w:rsidRPr="00DA3B02" w:rsidRDefault="008A7A34" w:rsidP="009D0E6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420" w:type="pct"/>
          </w:tcPr>
          <w:p w:rsidR="008A7A34" w:rsidRPr="00FD6516" w:rsidRDefault="00346987" w:rsidP="00346987">
            <w:pPr>
              <w:widowControl w:val="0"/>
              <w:ind w:left="-109" w:right="-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у</w:t>
            </w:r>
            <w:r w:rsidR="008A7A34" w:rsidRPr="00FD6516">
              <w:rPr>
                <w:rFonts w:ascii="Times New Roman" w:hAnsi="Times New Roman" w:cs="Times New Roman"/>
                <w:sz w:val="20"/>
                <w:szCs w:val="20"/>
              </w:rPr>
              <w:t>спех</w:t>
            </w:r>
            <w:r w:rsidR="008A7A34" w:rsidRPr="00FD65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</w:tcPr>
          <w:p w:rsidR="008A7A34" w:rsidRDefault="008A7A34" w:rsidP="009D0E6B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t>-</w:t>
            </w:r>
            <w:r w:rsidRPr="00DC3B1A">
              <w:rPr>
                <w:sz w:val="20"/>
                <w:szCs w:val="20"/>
              </w:rPr>
              <w:t>организовать сетевую форму реализации дополнительных общеобразовательных программ</w:t>
            </w:r>
          </w:p>
          <w:p w:rsidR="001D7154" w:rsidRDefault="001D7154" w:rsidP="009D0E6B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:rsidR="008A7A34" w:rsidRPr="00DC3B1A" w:rsidRDefault="008A7A34" w:rsidP="009D0E6B">
            <w:pPr>
              <w:pStyle w:val="TableParagraph"/>
              <w:spacing w:line="276" w:lineRule="auto"/>
              <w:rPr>
                <w:sz w:val="20"/>
              </w:rPr>
            </w:pPr>
            <w:r w:rsidRPr="00DC3B1A">
              <w:rPr>
                <w:sz w:val="20"/>
              </w:rPr>
              <w:t>-расширить</w:t>
            </w:r>
            <w:r w:rsidRPr="00DC3B1A">
              <w:rPr>
                <w:spacing w:val="-47"/>
                <w:sz w:val="20"/>
              </w:rPr>
              <w:t xml:space="preserve"> </w:t>
            </w:r>
            <w:r w:rsidRPr="00DC3B1A">
              <w:rPr>
                <w:spacing w:val="-1"/>
                <w:sz w:val="20"/>
              </w:rPr>
              <w:t>творческие</w:t>
            </w:r>
          </w:p>
          <w:p w:rsidR="008A7A34" w:rsidRPr="00DC3B1A" w:rsidRDefault="008A7A34" w:rsidP="009D0E6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1A">
              <w:rPr>
                <w:rFonts w:ascii="Times New Roman" w:hAnsi="Times New Roman" w:cs="Times New Roman"/>
                <w:sz w:val="20"/>
              </w:rPr>
              <w:t>направления</w:t>
            </w:r>
            <w:r w:rsidRPr="00DC3B1A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DC3B1A">
              <w:rPr>
                <w:rFonts w:ascii="Times New Roman" w:hAnsi="Times New Roman" w:cs="Times New Roman"/>
                <w:sz w:val="20"/>
              </w:rPr>
              <w:t>до</w:t>
            </w:r>
            <w:r w:rsidRPr="00DC3B1A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C3B1A">
              <w:rPr>
                <w:rFonts w:ascii="Times New Roman" w:hAnsi="Times New Roman" w:cs="Times New Roman"/>
                <w:sz w:val="20"/>
              </w:rPr>
              <w:t>5</w:t>
            </w:r>
            <w:r w:rsidRPr="00DC3B1A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C3B1A">
              <w:rPr>
                <w:rFonts w:ascii="Times New Roman" w:hAnsi="Times New Roman" w:cs="Times New Roman"/>
                <w:sz w:val="20"/>
              </w:rPr>
              <w:t xml:space="preserve">в </w:t>
            </w:r>
            <w:r w:rsidRPr="00DC3B1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DC3B1A">
              <w:rPr>
                <w:rFonts w:ascii="Times New Roman" w:hAnsi="Times New Roman" w:cs="Times New Roman"/>
                <w:sz w:val="20"/>
              </w:rPr>
              <w:t>рамках</w:t>
            </w:r>
            <w:r w:rsidRPr="00DC3B1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C3B1A">
              <w:rPr>
                <w:rFonts w:ascii="Times New Roman" w:hAnsi="Times New Roman" w:cs="Times New Roman"/>
                <w:sz w:val="20"/>
              </w:rPr>
              <w:t>ДОД</w:t>
            </w:r>
          </w:p>
        </w:tc>
        <w:tc>
          <w:tcPr>
            <w:tcW w:w="552" w:type="pct"/>
          </w:tcPr>
          <w:p w:rsidR="008A7A34" w:rsidRPr="0031262E" w:rsidRDefault="0031262E" w:rsidP="0031262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262E">
              <w:rPr>
                <w:rFonts w:ascii="Times New Roman" w:hAnsi="Times New Roman" w:cs="Times New Roman"/>
                <w:sz w:val="20"/>
                <w:szCs w:val="20"/>
              </w:rPr>
              <w:t xml:space="preserve">овершенствование системы дополнительного образования обучающихся </w:t>
            </w:r>
          </w:p>
        </w:tc>
        <w:tc>
          <w:tcPr>
            <w:tcW w:w="282" w:type="pct"/>
          </w:tcPr>
          <w:p w:rsidR="008A7A34" w:rsidRPr="00DC3B1A" w:rsidRDefault="008A7A34" w:rsidP="009D0E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490" w:type="pct"/>
          </w:tcPr>
          <w:p w:rsidR="008A7A34" w:rsidRPr="00FD6516" w:rsidRDefault="008A7A34" w:rsidP="009D0E6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C3B1A">
              <w:rPr>
                <w:rFonts w:ascii="Times New Roman" w:hAnsi="Times New Roman"/>
                <w:sz w:val="20"/>
                <w:szCs w:val="20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</w:t>
            </w:r>
            <w:r w:rsidRPr="00DC3B1A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информационно-технические, кадровые).</w:t>
            </w:r>
          </w:p>
        </w:tc>
        <w:tc>
          <w:tcPr>
            <w:tcW w:w="178" w:type="pct"/>
          </w:tcPr>
          <w:p w:rsidR="008A7A34" w:rsidRPr="00DA3B02" w:rsidRDefault="008A7A34" w:rsidP="009D0E6B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:rsidR="008A7A34" w:rsidRPr="00DC3B1A" w:rsidRDefault="008A7A34" w:rsidP="009D0E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Чухлов</w:t>
            </w:r>
            <w:proofErr w:type="spellEnd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675" w:type="pct"/>
          </w:tcPr>
          <w:p w:rsidR="0031262E" w:rsidRDefault="0031262E" w:rsidP="009D0E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Используется сетевая форма реализации ОП.</w:t>
            </w:r>
          </w:p>
          <w:p w:rsidR="008A7A34" w:rsidRPr="00DC3B1A" w:rsidRDefault="008A7A34" w:rsidP="009D0E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</w:t>
            </w:r>
            <w:r w:rsidR="0031262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 w:rsidR="0031262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творческих</w:t>
            </w:r>
          </w:p>
          <w:p w:rsidR="008A7A34" w:rsidRPr="00603E6F" w:rsidRDefault="008A7A34" w:rsidP="009D0E6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направлений до 5 в  рамках ДОД</w:t>
            </w:r>
          </w:p>
        </w:tc>
        <w:tc>
          <w:tcPr>
            <w:tcW w:w="503" w:type="pct"/>
          </w:tcPr>
          <w:p w:rsidR="008A7A34" w:rsidRDefault="0031262E" w:rsidP="0031262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обучающихся реализуется не менее, чем по   5 направлениям.</w:t>
            </w:r>
          </w:p>
          <w:p w:rsidR="0031262E" w:rsidRPr="002122EF" w:rsidRDefault="0031262E" w:rsidP="0031262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Эффективности способствует в т.ч. и сетевая форма реализации образовательных программ</w:t>
            </w:r>
          </w:p>
        </w:tc>
      </w:tr>
      <w:tr w:rsidR="008A7A34" w:rsidRPr="00DA3B02" w:rsidTr="00D97A07">
        <w:tc>
          <w:tcPr>
            <w:tcW w:w="178" w:type="pct"/>
            <w:vMerge w:val="restar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" w:type="pct"/>
            <w:vMerge w:val="restart"/>
          </w:tcPr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420" w:type="pct"/>
            <w:vMerge w:val="restart"/>
          </w:tcPr>
          <w:p w:rsidR="008A7A34" w:rsidRPr="00FD6516" w:rsidRDefault="008A7A34" w:rsidP="00FD6516">
            <w:pPr>
              <w:pStyle w:val="TableParagraph"/>
              <w:tabs>
                <w:tab w:val="left" w:pos="1377"/>
              </w:tabs>
              <w:spacing w:line="276" w:lineRule="auto"/>
              <w:ind w:left="0" w:right="-21"/>
              <w:rPr>
                <w:sz w:val="20"/>
                <w:szCs w:val="20"/>
              </w:rPr>
            </w:pPr>
            <w:r w:rsidRPr="00FD651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-</w:t>
            </w:r>
            <w:r w:rsidRPr="00FD6516">
              <w:rPr>
                <w:sz w:val="20"/>
                <w:szCs w:val="20"/>
              </w:rPr>
              <w:t>человек.</w:t>
            </w:r>
            <w:r w:rsidRPr="00FD6516"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-5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FD6516">
              <w:rPr>
                <w:sz w:val="20"/>
                <w:szCs w:val="20"/>
              </w:rPr>
              <w:tab/>
            </w:r>
            <w:r w:rsidRPr="00FD6516">
              <w:rPr>
                <w:spacing w:val="-4"/>
                <w:sz w:val="20"/>
                <w:szCs w:val="20"/>
              </w:rPr>
              <w:t>-</w:t>
            </w:r>
          </w:p>
          <w:p w:rsidR="008A7A34" w:rsidRPr="00DA3B02" w:rsidRDefault="008A7A34" w:rsidP="00FD6516">
            <w:pPr>
              <w:pStyle w:val="TableParagraph"/>
              <w:spacing w:line="252" w:lineRule="exact"/>
              <w:ind w:left="-10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Я-</w:t>
            </w:r>
            <w:r w:rsidRPr="00FD6516">
              <w:rPr>
                <w:sz w:val="20"/>
                <w:szCs w:val="20"/>
              </w:rPr>
              <w:t>гражданин.</w:t>
            </w:r>
            <w:r w:rsidRPr="00FD6516">
              <w:rPr>
                <w:spacing w:val="72"/>
                <w:sz w:val="20"/>
                <w:szCs w:val="20"/>
              </w:rPr>
              <w:t xml:space="preserve"> </w:t>
            </w:r>
            <w:r w:rsidRPr="00FD651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-</w:t>
            </w:r>
            <w:r w:rsidRPr="00FD6516">
              <w:rPr>
                <w:spacing w:val="-1"/>
                <w:sz w:val="20"/>
                <w:szCs w:val="20"/>
              </w:rPr>
              <w:t xml:space="preserve"> </w:t>
            </w:r>
            <w:r w:rsidRPr="00FD6516">
              <w:rPr>
                <w:sz w:val="20"/>
                <w:szCs w:val="20"/>
              </w:rPr>
              <w:t>личность</w:t>
            </w:r>
          </w:p>
        </w:tc>
        <w:tc>
          <w:tcPr>
            <w:tcW w:w="614" w:type="pct"/>
          </w:tcPr>
          <w:p w:rsidR="008A7A34" w:rsidRPr="00881708" w:rsidRDefault="008A7A34" w:rsidP="003905C5">
            <w:pPr>
              <w:pStyle w:val="TableParagraph"/>
              <w:tabs>
                <w:tab w:val="left" w:pos="945"/>
                <w:tab w:val="left" w:pos="1744"/>
              </w:tabs>
              <w:ind w:right="101"/>
              <w:jc w:val="both"/>
              <w:rPr>
                <w:sz w:val="20"/>
              </w:rPr>
            </w:pPr>
            <w:r w:rsidRPr="00881708">
              <w:rPr>
                <w:spacing w:val="-1"/>
                <w:sz w:val="20"/>
              </w:rPr>
              <w:t>Обеспечить</w:t>
            </w:r>
            <w:r w:rsidRPr="00881708">
              <w:rPr>
                <w:spacing w:val="-48"/>
                <w:sz w:val="20"/>
              </w:rPr>
              <w:t xml:space="preserve"> </w:t>
            </w:r>
            <w:r w:rsidRPr="00881708">
              <w:rPr>
                <w:sz w:val="20"/>
              </w:rPr>
              <w:t>наличие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советника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директора</w:t>
            </w:r>
            <w:r w:rsidRPr="00881708">
              <w:rPr>
                <w:sz w:val="20"/>
              </w:rPr>
              <w:tab/>
            </w:r>
            <w:r w:rsidRPr="00881708">
              <w:rPr>
                <w:spacing w:val="-3"/>
                <w:sz w:val="20"/>
              </w:rPr>
              <w:t>по</w:t>
            </w:r>
          </w:p>
          <w:p w:rsidR="008A7A34" w:rsidRPr="00881708" w:rsidRDefault="008A7A34" w:rsidP="003905C5">
            <w:pPr>
              <w:pStyle w:val="TableParagraph"/>
              <w:tabs>
                <w:tab w:val="left" w:pos="1842"/>
              </w:tabs>
              <w:ind w:right="101"/>
              <w:jc w:val="both"/>
              <w:rPr>
                <w:sz w:val="20"/>
              </w:rPr>
            </w:pPr>
            <w:r w:rsidRPr="00881708">
              <w:rPr>
                <w:sz w:val="20"/>
              </w:rPr>
              <w:t>воспитанию</w:t>
            </w:r>
            <w:r>
              <w:rPr>
                <w:sz w:val="20"/>
              </w:rPr>
              <w:t xml:space="preserve"> и взаимодействию с 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детскими</w:t>
            </w:r>
          </w:p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708">
              <w:rPr>
                <w:rFonts w:ascii="Times New Roman" w:hAnsi="Times New Roman" w:cs="Times New Roman"/>
                <w:sz w:val="20"/>
              </w:rPr>
              <w:t>общественными</w:t>
            </w:r>
            <w:r w:rsidRPr="0088170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881708">
              <w:rPr>
                <w:rFonts w:ascii="Times New Roman" w:hAnsi="Times New Roman" w:cs="Times New Roman"/>
                <w:sz w:val="20"/>
              </w:rPr>
              <w:t>объединениями</w:t>
            </w:r>
          </w:p>
        </w:tc>
        <w:tc>
          <w:tcPr>
            <w:tcW w:w="552" w:type="pct"/>
          </w:tcPr>
          <w:p w:rsidR="008A7A34" w:rsidRPr="00881708" w:rsidRDefault="008A7A34" w:rsidP="003905C5">
            <w:pPr>
              <w:pStyle w:val="TableParagraph"/>
              <w:ind w:hanging="137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1"/>
                <w:sz w:val="20"/>
              </w:rPr>
              <w:t xml:space="preserve"> </w:t>
            </w:r>
            <w:r w:rsidRPr="00881708">
              <w:rPr>
                <w:spacing w:val="-1"/>
                <w:sz w:val="20"/>
              </w:rPr>
              <w:t>вовлечение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детской</w:t>
            </w:r>
          </w:p>
          <w:p w:rsidR="008A7A34" w:rsidRPr="00881708" w:rsidRDefault="008A7A34" w:rsidP="003905C5">
            <w:pPr>
              <w:pStyle w:val="TableParagraph"/>
              <w:jc w:val="both"/>
              <w:rPr>
                <w:sz w:val="20"/>
              </w:rPr>
            </w:pPr>
            <w:r w:rsidRPr="00881708">
              <w:rPr>
                <w:sz w:val="20"/>
              </w:rPr>
              <w:t>общественности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в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жизнь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школы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в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сотрудничестве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с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советником</w:t>
            </w:r>
          </w:p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708">
              <w:rPr>
                <w:rFonts w:ascii="Times New Roman" w:hAnsi="Times New Roman" w:cs="Times New Roman"/>
                <w:sz w:val="20"/>
              </w:rPr>
              <w:t xml:space="preserve">директора </w:t>
            </w:r>
            <w:r w:rsidRPr="00881708">
              <w:rPr>
                <w:rFonts w:ascii="Times New Roman" w:hAnsi="Times New Roman" w:cs="Times New Roman"/>
                <w:spacing w:val="-3"/>
                <w:sz w:val="20"/>
              </w:rPr>
              <w:t>по</w:t>
            </w:r>
            <w:r w:rsidRPr="0088170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881708">
              <w:rPr>
                <w:rFonts w:ascii="Times New Roman" w:hAnsi="Times New Roman" w:cs="Times New Roman"/>
                <w:sz w:val="20"/>
              </w:rPr>
              <w:t>воспитанию.</w:t>
            </w:r>
          </w:p>
        </w:tc>
        <w:tc>
          <w:tcPr>
            <w:tcW w:w="282" w:type="pct"/>
          </w:tcPr>
          <w:p w:rsidR="008A7A34" w:rsidRPr="00AA722B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22B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490" w:type="pct"/>
          </w:tcPr>
          <w:p w:rsidR="008A7A34" w:rsidRPr="00AA722B" w:rsidRDefault="008A7A34" w:rsidP="003905C5">
            <w:pPr>
              <w:pStyle w:val="TableParagraph"/>
              <w:tabs>
                <w:tab w:val="left" w:pos="1854"/>
                <w:tab w:val="left" w:pos="2485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AA722B">
              <w:rPr>
                <w:sz w:val="20"/>
              </w:rPr>
              <w:t>Внесение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в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штатное</w:t>
            </w:r>
            <w:r w:rsidRPr="00AA722B">
              <w:rPr>
                <w:spacing w:val="-47"/>
                <w:sz w:val="20"/>
              </w:rPr>
              <w:t xml:space="preserve"> </w:t>
            </w:r>
            <w:r w:rsidRPr="00AA722B">
              <w:rPr>
                <w:sz w:val="20"/>
              </w:rPr>
              <w:t>расписание</w:t>
            </w:r>
            <w:r w:rsidRPr="00AA722B">
              <w:rPr>
                <w:sz w:val="20"/>
              </w:rPr>
              <w:tab/>
            </w:r>
            <w:r w:rsidRPr="00AA722B">
              <w:rPr>
                <w:spacing w:val="-1"/>
                <w:sz w:val="20"/>
              </w:rPr>
              <w:t>должности</w:t>
            </w:r>
            <w:r w:rsidRPr="00AA722B">
              <w:rPr>
                <w:spacing w:val="-48"/>
                <w:sz w:val="20"/>
              </w:rPr>
              <w:t xml:space="preserve"> </w:t>
            </w:r>
            <w:r w:rsidRPr="00AA722B">
              <w:rPr>
                <w:sz w:val="20"/>
              </w:rPr>
              <w:t>советника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директора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по</w:t>
            </w:r>
            <w:r w:rsidRPr="00AA722B">
              <w:rPr>
                <w:spacing w:val="-47"/>
                <w:sz w:val="20"/>
              </w:rPr>
              <w:t xml:space="preserve"> </w:t>
            </w:r>
            <w:r w:rsidRPr="00AA722B">
              <w:rPr>
                <w:sz w:val="20"/>
              </w:rPr>
              <w:t>воспитанию и взаимодействию</w:t>
            </w:r>
            <w:r w:rsidRPr="00AA722B">
              <w:rPr>
                <w:spacing w:val="-47"/>
                <w:sz w:val="20"/>
              </w:rPr>
              <w:t xml:space="preserve"> </w:t>
            </w:r>
            <w:r w:rsidRPr="00AA722B">
              <w:rPr>
                <w:sz w:val="20"/>
              </w:rPr>
              <w:t>с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детскими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общественными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объединениями 4.2.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Приказом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директора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ОО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назначение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советника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директора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по</w:t>
            </w:r>
            <w:r w:rsidRPr="00AA722B">
              <w:rPr>
                <w:spacing w:val="-47"/>
                <w:sz w:val="20"/>
              </w:rPr>
              <w:t xml:space="preserve"> </w:t>
            </w:r>
            <w:r w:rsidRPr="00AA722B">
              <w:rPr>
                <w:sz w:val="20"/>
              </w:rPr>
              <w:t>воспитанию и взаимодействию</w:t>
            </w:r>
            <w:r w:rsidRPr="00AA722B">
              <w:rPr>
                <w:spacing w:val="-47"/>
                <w:sz w:val="20"/>
              </w:rPr>
              <w:t xml:space="preserve"> </w:t>
            </w:r>
            <w:r w:rsidRPr="00AA722B">
              <w:rPr>
                <w:sz w:val="20"/>
              </w:rPr>
              <w:t>с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детскими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общественными</w:t>
            </w:r>
            <w:r w:rsidRPr="00AA722B">
              <w:rPr>
                <w:spacing w:val="1"/>
                <w:sz w:val="20"/>
              </w:rPr>
              <w:t xml:space="preserve"> </w:t>
            </w:r>
            <w:r w:rsidRPr="00AA722B">
              <w:rPr>
                <w:sz w:val="20"/>
              </w:rPr>
              <w:t>объединениями</w:t>
            </w:r>
            <w:r w:rsidRPr="00AA722B">
              <w:rPr>
                <w:sz w:val="20"/>
              </w:rPr>
              <w:tab/>
            </w:r>
            <w:r w:rsidRPr="00AA722B">
              <w:rPr>
                <w:sz w:val="20"/>
              </w:rPr>
              <w:tab/>
            </w:r>
            <w:r w:rsidRPr="00AA722B">
              <w:rPr>
                <w:spacing w:val="-1"/>
                <w:sz w:val="20"/>
              </w:rPr>
              <w:t>4.3.</w:t>
            </w:r>
          </w:p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22B">
              <w:rPr>
                <w:rFonts w:ascii="Times New Roman" w:hAnsi="Times New Roman" w:cs="Times New Roman"/>
                <w:sz w:val="20"/>
              </w:rPr>
              <w:t>-Организация</w:t>
            </w:r>
            <w:r w:rsidRPr="00AA722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A722B">
              <w:rPr>
                <w:rFonts w:ascii="Times New Roman" w:hAnsi="Times New Roman" w:cs="Times New Roman"/>
                <w:sz w:val="20"/>
              </w:rPr>
              <w:t>еженедельных</w:t>
            </w:r>
            <w:r w:rsidRPr="00AA722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A722B">
              <w:rPr>
                <w:rFonts w:ascii="Times New Roman" w:hAnsi="Times New Roman" w:cs="Times New Roman"/>
                <w:sz w:val="20"/>
              </w:rPr>
              <w:t>встреч советника директора по</w:t>
            </w:r>
            <w:r w:rsidRPr="00AA722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AA722B">
              <w:rPr>
                <w:rFonts w:ascii="Times New Roman" w:hAnsi="Times New Roman" w:cs="Times New Roman"/>
                <w:sz w:val="20"/>
              </w:rPr>
              <w:lastRenderedPageBreak/>
              <w:t>воспитанию с ШВР и детскими</w:t>
            </w:r>
            <w:r w:rsidRPr="00AA722B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AA722B">
              <w:rPr>
                <w:rFonts w:ascii="Times New Roman" w:hAnsi="Times New Roman" w:cs="Times New Roman"/>
                <w:sz w:val="20"/>
              </w:rPr>
              <w:t>общественными</w:t>
            </w:r>
            <w:r w:rsidRPr="00AA722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A722B">
              <w:rPr>
                <w:rFonts w:ascii="Times New Roman" w:hAnsi="Times New Roman" w:cs="Times New Roman"/>
                <w:sz w:val="20"/>
              </w:rPr>
              <w:t>объединениям</w:t>
            </w: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8A7A34" w:rsidRPr="00840737" w:rsidRDefault="008A7A34" w:rsidP="003905C5">
            <w:pPr>
              <w:widowControl w:val="0"/>
              <w:ind w:left="-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40737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84073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840737">
              <w:rPr>
                <w:rFonts w:ascii="Times New Roman" w:hAnsi="Times New Roman" w:cs="Times New Roman"/>
                <w:sz w:val="20"/>
                <w:szCs w:val="20"/>
              </w:rPr>
              <w:t>Чухлов</w:t>
            </w:r>
            <w:proofErr w:type="spellEnd"/>
            <w:r w:rsidRPr="0084073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675" w:type="pct"/>
          </w:tcPr>
          <w:p w:rsidR="008A7A34" w:rsidRPr="00C56AC3" w:rsidRDefault="008A7A34" w:rsidP="003905C5">
            <w:pPr>
              <w:pStyle w:val="TableParagraph"/>
              <w:ind w:left="99" w:right="105"/>
              <w:jc w:val="both"/>
              <w:rPr>
                <w:sz w:val="20"/>
              </w:rPr>
            </w:pPr>
            <w:r w:rsidRPr="00C56AC3">
              <w:rPr>
                <w:sz w:val="20"/>
              </w:rPr>
              <w:t xml:space="preserve">реализация детьми </w:t>
            </w:r>
            <w:r w:rsidRPr="00C56AC3">
              <w:rPr>
                <w:spacing w:val="-1"/>
                <w:sz w:val="20"/>
              </w:rPr>
              <w:t xml:space="preserve">детских инициатив </w:t>
            </w:r>
            <w:proofErr w:type="gramStart"/>
            <w:r w:rsidRPr="00C56AC3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C56AC3">
              <w:rPr>
                <w:spacing w:val="-48"/>
                <w:sz w:val="20"/>
              </w:rPr>
              <w:t xml:space="preserve"> </w:t>
            </w:r>
            <w:r w:rsidRPr="00C56AC3">
              <w:rPr>
                <w:sz w:val="20"/>
              </w:rPr>
              <w:t>внеурочной</w:t>
            </w:r>
            <w:proofErr w:type="gramEnd"/>
            <w:r w:rsidRPr="00C56AC3">
              <w:rPr>
                <w:sz w:val="20"/>
              </w:rPr>
              <w:t>,</w:t>
            </w:r>
          </w:p>
          <w:p w:rsidR="008A7A34" w:rsidRPr="00C56AC3" w:rsidRDefault="008A7A34" w:rsidP="003905C5">
            <w:pPr>
              <w:pStyle w:val="TableParagraph"/>
              <w:tabs>
                <w:tab w:val="left" w:pos="1850"/>
              </w:tabs>
              <w:ind w:left="99" w:right="106"/>
              <w:jc w:val="both"/>
              <w:rPr>
                <w:sz w:val="20"/>
              </w:rPr>
            </w:pPr>
            <w:r w:rsidRPr="00C56AC3">
              <w:rPr>
                <w:sz w:val="20"/>
              </w:rPr>
              <w:t>проектной</w:t>
            </w:r>
            <w:r w:rsidRPr="00C56AC3">
              <w:rPr>
                <w:sz w:val="20"/>
              </w:rPr>
              <w:tab/>
            </w:r>
            <w:r w:rsidRPr="00C56AC3">
              <w:rPr>
                <w:spacing w:val="-4"/>
                <w:sz w:val="20"/>
              </w:rPr>
              <w:t>и</w:t>
            </w:r>
            <w:r w:rsidRPr="00C56AC3">
              <w:rPr>
                <w:spacing w:val="-48"/>
                <w:sz w:val="20"/>
              </w:rPr>
              <w:t xml:space="preserve"> </w:t>
            </w:r>
            <w:r w:rsidRPr="00C56AC3">
              <w:rPr>
                <w:sz w:val="20"/>
              </w:rPr>
              <w:t>исследовательской</w:t>
            </w:r>
          </w:p>
          <w:p w:rsidR="008A7A34" w:rsidRPr="00C56AC3" w:rsidRDefault="008A7A34" w:rsidP="003905C5">
            <w:pPr>
              <w:pStyle w:val="TableParagraph"/>
              <w:ind w:right="108"/>
              <w:jc w:val="both"/>
              <w:rPr>
                <w:sz w:val="20"/>
              </w:rPr>
            </w:pPr>
            <w:r w:rsidRPr="00C56AC3">
              <w:rPr>
                <w:sz w:val="20"/>
              </w:rPr>
              <w:t>деятельности</w:t>
            </w:r>
          </w:p>
          <w:p w:rsidR="008A7A34" w:rsidRPr="00C56AC3" w:rsidRDefault="008A7A34" w:rsidP="003905C5">
            <w:pPr>
              <w:pStyle w:val="TableParagraph"/>
              <w:ind w:right="106"/>
              <w:jc w:val="both"/>
              <w:rPr>
                <w:sz w:val="20"/>
              </w:rPr>
            </w:pPr>
            <w:r w:rsidRPr="00C56AC3">
              <w:rPr>
                <w:sz w:val="20"/>
              </w:rPr>
              <w:t xml:space="preserve"> </w:t>
            </w:r>
            <w:r w:rsidRPr="00C56AC3">
              <w:rPr>
                <w:spacing w:val="1"/>
                <w:sz w:val="20"/>
              </w:rPr>
              <w:t xml:space="preserve"> </w:t>
            </w:r>
            <w:r w:rsidRPr="00C56AC3">
              <w:rPr>
                <w:sz w:val="20"/>
              </w:rPr>
              <w:t>в</w:t>
            </w:r>
            <w:r w:rsidRPr="00C56AC3">
              <w:rPr>
                <w:spacing w:val="1"/>
                <w:sz w:val="20"/>
              </w:rPr>
              <w:t xml:space="preserve"> </w:t>
            </w:r>
            <w:r w:rsidRPr="00C56AC3">
              <w:rPr>
                <w:sz w:val="20"/>
              </w:rPr>
              <w:t>сотрудничестве</w:t>
            </w:r>
            <w:r w:rsidRPr="00C56AC3">
              <w:rPr>
                <w:spacing w:val="1"/>
                <w:sz w:val="20"/>
              </w:rPr>
              <w:t xml:space="preserve"> с </w:t>
            </w:r>
            <w:r w:rsidRPr="00C56AC3">
              <w:rPr>
                <w:sz w:val="20"/>
              </w:rPr>
              <w:t>советником</w:t>
            </w:r>
          </w:p>
          <w:p w:rsidR="008A7A34" w:rsidRPr="00C56AC3" w:rsidRDefault="008A7A34" w:rsidP="003905C5">
            <w:pPr>
              <w:pStyle w:val="TableParagraph"/>
              <w:tabs>
                <w:tab w:val="left" w:pos="1752"/>
              </w:tabs>
              <w:ind w:right="106"/>
              <w:jc w:val="both"/>
              <w:rPr>
                <w:sz w:val="20"/>
              </w:rPr>
            </w:pPr>
            <w:r w:rsidRPr="00C56AC3">
              <w:rPr>
                <w:sz w:val="20"/>
              </w:rPr>
              <w:t>директора</w:t>
            </w:r>
            <w:r w:rsidRPr="00C56AC3">
              <w:rPr>
                <w:sz w:val="20"/>
              </w:rPr>
              <w:tab/>
            </w:r>
            <w:r w:rsidRPr="00C56AC3">
              <w:rPr>
                <w:spacing w:val="-3"/>
                <w:sz w:val="20"/>
              </w:rPr>
              <w:t>по</w:t>
            </w:r>
            <w:r w:rsidRPr="00C56AC3">
              <w:rPr>
                <w:spacing w:val="-48"/>
                <w:sz w:val="20"/>
              </w:rPr>
              <w:t xml:space="preserve"> </w:t>
            </w:r>
            <w:r w:rsidRPr="00C56AC3">
              <w:rPr>
                <w:sz w:val="20"/>
              </w:rPr>
              <w:t>воспитанию.</w:t>
            </w:r>
          </w:p>
          <w:p w:rsidR="008A7A34" w:rsidRPr="00C56AC3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AC3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воспитанию </w:t>
            </w:r>
          </w:p>
        </w:tc>
        <w:tc>
          <w:tcPr>
            <w:tcW w:w="503" w:type="pct"/>
          </w:tcPr>
          <w:p w:rsidR="008A7A34" w:rsidRPr="002122EF" w:rsidRDefault="008A7A34" w:rsidP="002122E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EF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детских инициатив</w:t>
            </w:r>
          </w:p>
        </w:tc>
      </w:tr>
      <w:tr w:rsidR="008A7A34" w:rsidRPr="00DA3B02" w:rsidTr="00D97A07">
        <w:tc>
          <w:tcPr>
            <w:tcW w:w="178" w:type="pct"/>
            <w:vMerge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pct"/>
            <w:vMerge/>
          </w:tcPr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Merge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</w:tcPr>
          <w:p w:rsidR="008A7A34" w:rsidRDefault="008A7A34" w:rsidP="003905C5">
            <w:pPr>
              <w:pStyle w:val="TableParagraph"/>
              <w:tabs>
                <w:tab w:val="left" w:pos="945"/>
                <w:tab w:val="left" w:pos="1744"/>
              </w:tabs>
              <w:ind w:right="101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Расширить спектр услуг в части дополнительного образования школьников с ОВЗ.</w:t>
            </w:r>
          </w:p>
          <w:p w:rsidR="008A7A34" w:rsidRPr="00881708" w:rsidRDefault="008A7A34" w:rsidP="003905C5">
            <w:pPr>
              <w:pStyle w:val="TableParagraph"/>
              <w:tabs>
                <w:tab w:val="left" w:pos="945"/>
                <w:tab w:val="left" w:pos="1744"/>
              </w:tabs>
              <w:ind w:right="101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Введение сетевой формы реализации программ</w:t>
            </w:r>
          </w:p>
        </w:tc>
        <w:tc>
          <w:tcPr>
            <w:tcW w:w="552" w:type="pct"/>
          </w:tcPr>
          <w:p w:rsidR="008A7A34" w:rsidRDefault="008A7A34" w:rsidP="003905C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Предоставление школьникам возможности заниматься в рамках дополнительного образования туристской и краеведческой работой</w:t>
            </w:r>
          </w:p>
        </w:tc>
        <w:tc>
          <w:tcPr>
            <w:tcW w:w="282" w:type="pct"/>
          </w:tcPr>
          <w:p w:rsidR="008A7A34" w:rsidRPr="00AA722B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90" w:type="pct"/>
          </w:tcPr>
          <w:p w:rsidR="008A7A34" w:rsidRDefault="008A7A34" w:rsidP="003905C5">
            <w:pPr>
              <w:pStyle w:val="TableParagraph"/>
              <w:tabs>
                <w:tab w:val="left" w:pos="1854"/>
                <w:tab w:val="left" w:pos="2485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AC4BEC">
              <w:rPr>
                <w:sz w:val="20"/>
              </w:rPr>
              <w:t>Введение дополнительного модуля в содержание деятельности школьного объединения «Клуб Отечество» туристско-краеведческой направленности»</w:t>
            </w:r>
          </w:p>
          <w:p w:rsidR="008A7A34" w:rsidRDefault="008A7A34" w:rsidP="003905C5">
            <w:pPr>
              <w:pStyle w:val="TableParagraph"/>
              <w:tabs>
                <w:tab w:val="left" w:pos="1854"/>
                <w:tab w:val="left" w:pos="2485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-Поиск социальных партнеров для его реализации </w:t>
            </w: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8A7A34" w:rsidRDefault="008A7A34" w:rsidP="003905C5">
            <w:pPr>
              <w:pStyle w:val="TableParagraph"/>
              <w:ind w:right="108"/>
              <w:jc w:val="both"/>
              <w:rPr>
                <w:sz w:val="20"/>
              </w:rPr>
            </w:pPr>
            <w:r w:rsidRPr="00C56AC3">
              <w:rPr>
                <w:sz w:val="20"/>
              </w:rPr>
              <w:t xml:space="preserve">расширен спектр </w:t>
            </w:r>
            <w:r>
              <w:rPr>
                <w:sz w:val="20"/>
              </w:rPr>
              <w:t xml:space="preserve">направлений </w:t>
            </w:r>
            <w:r w:rsidRPr="00C56AC3">
              <w:rPr>
                <w:sz w:val="20"/>
              </w:rPr>
              <w:t>дополнительного образования, эффективно реализуемых в ОО</w:t>
            </w:r>
            <w:r>
              <w:rPr>
                <w:sz w:val="20"/>
              </w:rPr>
              <w:t>.</w:t>
            </w:r>
          </w:p>
          <w:p w:rsidR="008A7A34" w:rsidRDefault="008A7A34" w:rsidP="003905C5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Реализуется сетевое взаимодействие в реализации ДОП.</w:t>
            </w:r>
          </w:p>
        </w:tc>
        <w:tc>
          <w:tcPr>
            <w:tcW w:w="503" w:type="pct"/>
          </w:tcPr>
          <w:p w:rsidR="008A7A34" w:rsidRPr="00C56AC3" w:rsidRDefault="008A7A34" w:rsidP="00AC4B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AC3">
              <w:rPr>
                <w:rFonts w:ascii="Times New Roman" w:hAnsi="Times New Roman" w:cs="Times New Roman"/>
                <w:sz w:val="20"/>
                <w:szCs w:val="20"/>
              </w:rPr>
              <w:t>туристско-</w:t>
            </w:r>
            <w:proofErr w:type="spellStart"/>
            <w:r w:rsidRPr="00C56AC3">
              <w:rPr>
                <w:rFonts w:ascii="Times New Roman" w:hAnsi="Times New Roman" w:cs="Times New Roman"/>
                <w:sz w:val="20"/>
                <w:szCs w:val="20"/>
              </w:rPr>
              <w:t>краеведчекой</w:t>
            </w:r>
            <w:proofErr w:type="spellEnd"/>
            <w:r w:rsidRPr="00C56AC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охвачены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56AC3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на уровне основного, так и </w:t>
            </w:r>
            <w:r w:rsidRPr="00C56AC3">
              <w:rPr>
                <w:rFonts w:ascii="Times New Roman" w:hAnsi="Times New Roman" w:cs="Times New Roman"/>
                <w:sz w:val="20"/>
                <w:szCs w:val="20"/>
              </w:rPr>
              <w:t>на уровне начального образования</w:t>
            </w:r>
          </w:p>
        </w:tc>
      </w:tr>
      <w:tr w:rsidR="008A7A34" w:rsidRPr="00DA3B02" w:rsidTr="00D97A07">
        <w:trPr>
          <w:trHeight w:val="495"/>
        </w:trPr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" w:type="pct"/>
          </w:tcPr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420" w:type="pct"/>
          </w:tcPr>
          <w:p w:rsidR="008A7A34" w:rsidRPr="00FD6516" w:rsidRDefault="008A7A34" w:rsidP="005D0862">
            <w:pPr>
              <w:pStyle w:val="TableParagraph"/>
              <w:tabs>
                <w:tab w:val="left" w:pos="1329"/>
              </w:tabs>
              <w:spacing w:line="247" w:lineRule="exact"/>
              <w:rPr>
                <w:sz w:val="20"/>
                <w:szCs w:val="20"/>
              </w:rPr>
            </w:pPr>
            <w:r w:rsidRPr="00FD6516">
              <w:rPr>
                <w:sz w:val="20"/>
                <w:szCs w:val="20"/>
              </w:rPr>
              <w:t xml:space="preserve">Я и моя будущая </w:t>
            </w:r>
          </w:p>
          <w:p w:rsidR="008A7A34" w:rsidRPr="00DA3B02" w:rsidRDefault="008A7A34" w:rsidP="00FD651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516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614" w:type="pct"/>
          </w:tcPr>
          <w:p w:rsidR="008A7A34" w:rsidRPr="00305C3E" w:rsidRDefault="008A7A34" w:rsidP="00305C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5C3E">
              <w:rPr>
                <w:rFonts w:ascii="Times New Roman" w:hAnsi="Times New Roman" w:cs="Times New Roman"/>
                <w:sz w:val="20"/>
                <w:szCs w:val="20"/>
              </w:rPr>
              <w:t>Усилить 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</w:tc>
        <w:tc>
          <w:tcPr>
            <w:tcW w:w="552" w:type="pct"/>
          </w:tcPr>
          <w:p w:rsidR="008A7A34" w:rsidRPr="005D086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8A7A34" w:rsidRPr="00FD6516" w:rsidRDefault="008A7A34" w:rsidP="00FD651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16">
              <w:rPr>
                <w:rFonts w:ascii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490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:rsidR="008A7A34" w:rsidRDefault="008A7A34" w:rsidP="00DC3B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>Чухлов</w:t>
            </w:r>
            <w:proofErr w:type="spellEnd"/>
            <w:r w:rsidRPr="00DC3B1A"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8A7A34" w:rsidRPr="00DC3B1A" w:rsidRDefault="008A7A34" w:rsidP="00DC3B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675" w:type="pct"/>
          </w:tcPr>
          <w:p w:rsidR="008A7A34" w:rsidRPr="00603E6F" w:rsidRDefault="008A7A34" w:rsidP="00C7092C">
            <w:pPr>
              <w:widowControl w:val="0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603E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603E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  <w:r w:rsidRPr="00603E6F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  <w:r w:rsidRPr="00603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  <w:r w:rsidRPr="00603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r w:rsidRPr="00603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«Билет</w:t>
            </w:r>
            <w:r w:rsidRPr="00603E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03E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будущее».</w:t>
            </w:r>
          </w:p>
          <w:p w:rsidR="008A7A34" w:rsidRPr="00603E6F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A7A34" w:rsidRPr="00DA3B02" w:rsidRDefault="008A7A34" w:rsidP="00603E6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3E6F">
              <w:rPr>
                <w:rFonts w:ascii="Times New Roman" w:hAnsi="Times New Roman" w:cs="Times New Roman"/>
                <w:sz w:val="20"/>
                <w:szCs w:val="20"/>
              </w:rPr>
              <w:t>Ежегодный мониторинг поступления выпускников школы в учебные заведения профессионального обучения</w:t>
            </w:r>
          </w:p>
        </w:tc>
      </w:tr>
      <w:tr w:rsidR="008A7A34" w:rsidRPr="00DA3B02" w:rsidTr="00D97A07"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" w:type="pct"/>
          </w:tcPr>
          <w:p w:rsidR="008A7A34" w:rsidRPr="00DA3B02" w:rsidRDefault="008A7A34" w:rsidP="003905C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420" w:type="pct"/>
          </w:tcPr>
          <w:p w:rsidR="008A7A34" w:rsidRPr="00FD6516" w:rsidRDefault="008A7A34" w:rsidP="00FD6516">
            <w:pPr>
              <w:pStyle w:val="TableParagraph"/>
              <w:spacing w:line="276" w:lineRule="auto"/>
              <w:ind w:left="0" w:right="-21"/>
              <w:rPr>
                <w:sz w:val="20"/>
                <w:szCs w:val="20"/>
              </w:rPr>
            </w:pPr>
            <w:r w:rsidRPr="00FD6516">
              <w:rPr>
                <w:sz w:val="20"/>
                <w:szCs w:val="20"/>
              </w:rPr>
              <w:t>Успешный</w:t>
            </w:r>
            <w:r w:rsidRPr="00FD6516">
              <w:rPr>
                <w:spacing w:val="-52"/>
                <w:sz w:val="20"/>
                <w:szCs w:val="20"/>
              </w:rPr>
              <w:t xml:space="preserve"> </w:t>
            </w:r>
            <w:r w:rsidRPr="00FD6516">
              <w:rPr>
                <w:sz w:val="20"/>
                <w:szCs w:val="20"/>
              </w:rPr>
              <w:t>учитель-</w:t>
            </w:r>
          </w:p>
          <w:p w:rsidR="008A7A34" w:rsidRPr="00DA3B02" w:rsidRDefault="008A7A34" w:rsidP="00FD6516">
            <w:pPr>
              <w:widowControl w:val="0"/>
              <w:ind w:left="-109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FD6516">
              <w:rPr>
                <w:rFonts w:ascii="Times New Roman" w:hAnsi="Times New Roman" w:cs="Times New Roman"/>
                <w:sz w:val="20"/>
                <w:szCs w:val="20"/>
              </w:rPr>
              <w:t>успешный</w:t>
            </w:r>
            <w:r w:rsidRPr="00FD6516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FD6516"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</w:p>
        </w:tc>
        <w:tc>
          <w:tcPr>
            <w:tcW w:w="614" w:type="pct"/>
          </w:tcPr>
          <w:p w:rsidR="008A7A34" w:rsidRDefault="008A7A34" w:rsidP="005D08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>Увеличить долю педагогов, охваченных диагностикой профессиональных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7A34" w:rsidRDefault="008A7A34" w:rsidP="00D14BD2">
            <w:pPr>
              <w:widowControl w:val="0"/>
              <w:ind w:right="-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систему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кадров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воспитания,</w:t>
            </w:r>
          </w:p>
          <w:p w:rsidR="008A7A34" w:rsidRPr="00FB4CDD" w:rsidRDefault="008A7A34" w:rsidP="00571E3F">
            <w:pPr>
              <w:widowControl w:val="0"/>
              <w:ind w:right="-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1E3F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овать </w:t>
            </w:r>
            <w:r w:rsidRPr="00571E3F">
              <w:rPr>
                <w:rFonts w:ascii="Times New Roman" w:hAnsi="Times New Roman" w:cs="Times New Roman"/>
                <w:sz w:val="20"/>
                <w:szCs w:val="20"/>
              </w:rPr>
              <w:t>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</w:tc>
        <w:tc>
          <w:tcPr>
            <w:tcW w:w="552" w:type="pct"/>
          </w:tcPr>
          <w:p w:rsidR="008A7A34" w:rsidRDefault="008A7A34" w:rsidP="00571E3F">
            <w:pPr>
              <w:pStyle w:val="TableParagraph"/>
              <w:tabs>
                <w:tab w:val="left" w:pos="1079"/>
                <w:tab w:val="left" w:pos="1568"/>
              </w:tabs>
              <w:ind w:left="0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-Обеспеченность педагогов, имеющих профессиональные дефициты, методической </w:t>
            </w:r>
            <w:r>
              <w:rPr>
                <w:sz w:val="20"/>
                <w:szCs w:val="20"/>
              </w:rPr>
              <w:lastRenderedPageBreak/>
              <w:t>поддержкой.</w:t>
            </w:r>
          </w:p>
          <w:p w:rsidR="008A7A34" w:rsidRPr="005D0862" w:rsidRDefault="008A7A34" w:rsidP="00571E3F">
            <w:pPr>
              <w:pStyle w:val="TableParagraph"/>
              <w:tabs>
                <w:tab w:val="left" w:pos="1079"/>
              </w:tabs>
              <w:ind w:left="0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-Готовность педагогов к реализации профессиональной деятельности на основе современных достижений педагогической науки.</w:t>
            </w:r>
          </w:p>
          <w:p w:rsidR="008A7A34" w:rsidRPr="005D0862" w:rsidRDefault="008A7A34" w:rsidP="005D08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0862">
              <w:rPr>
                <w:sz w:val="20"/>
                <w:szCs w:val="20"/>
              </w:rPr>
              <w:t>Повышение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результатов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педагогической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деятельности,</w:t>
            </w:r>
          </w:p>
          <w:p w:rsidR="008A7A34" w:rsidRPr="005D0862" w:rsidRDefault="008A7A34" w:rsidP="00571E3F">
            <w:pPr>
              <w:pStyle w:val="TableParagraph"/>
              <w:ind w:right="-109"/>
              <w:rPr>
                <w:sz w:val="20"/>
                <w:szCs w:val="20"/>
              </w:rPr>
            </w:pPr>
            <w:r w:rsidRPr="005D0862">
              <w:rPr>
                <w:sz w:val="20"/>
                <w:szCs w:val="20"/>
              </w:rPr>
              <w:t>активное</w:t>
            </w:r>
            <w:r w:rsidRPr="005D0862">
              <w:rPr>
                <w:spacing w:val="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использование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возможностей</w:t>
            </w:r>
            <w:r w:rsidRPr="005D0862">
              <w:rPr>
                <w:spacing w:val="-52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современных</w:t>
            </w:r>
            <w:r w:rsidRPr="005D0862">
              <w:rPr>
                <w:spacing w:val="-1"/>
                <w:sz w:val="20"/>
                <w:szCs w:val="20"/>
              </w:rPr>
              <w:t xml:space="preserve"> </w:t>
            </w:r>
            <w:r w:rsidRPr="005D0862">
              <w:rPr>
                <w:sz w:val="20"/>
                <w:szCs w:val="20"/>
              </w:rPr>
              <w:t>технологий.</w:t>
            </w:r>
          </w:p>
        </w:tc>
        <w:tc>
          <w:tcPr>
            <w:tcW w:w="282" w:type="pct"/>
          </w:tcPr>
          <w:p w:rsidR="008A7A34" w:rsidRPr="00FB4CDD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-2029</w:t>
            </w:r>
          </w:p>
        </w:tc>
        <w:tc>
          <w:tcPr>
            <w:tcW w:w="490" w:type="pct"/>
          </w:tcPr>
          <w:p w:rsidR="008A7A34" w:rsidRPr="00EF38FC" w:rsidRDefault="008A7A34" w:rsidP="00EF38FC">
            <w:pPr>
              <w:widowControl w:val="0"/>
              <w:tabs>
                <w:tab w:val="left" w:pos="908"/>
              </w:tabs>
              <w:ind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F38FC">
              <w:rPr>
                <w:rFonts w:ascii="Times New Roman" w:hAnsi="Times New Roman"/>
                <w:sz w:val="20"/>
                <w:szCs w:val="20"/>
              </w:rPr>
              <w:t xml:space="preserve">Организация адресного методического </w:t>
            </w:r>
            <w:r w:rsidRPr="00EF38FC">
              <w:rPr>
                <w:rFonts w:ascii="Times New Roman" w:hAnsi="Times New Roman"/>
                <w:sz w:val="18"/>
                <w:szCs w:val="18"/>
              </w:rPr>
              <w:t>сопровождения</w:t>
            </w:r>
            <w:r w:rsidRPr="00EF3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38FC">
              <w:rPr>
                <w:rFonts w:ascii="Times New Roman" w:hAnsi="Times New Roman"/>
                <w:sz w:val="18"/>
                <w:szCs w:val="18"/>
              </w:rPr>
              <w:t xml:space="preserve">педагогических </w:t>
            </w:r>
            <w:r w:rsidRPr="00EF38FC">
              <w:rPr>
                <w:rFonts w:ascii="Times New Roman" w:hAnsi="Times New Roman"/>
                <w:sz w:val="20"/>
                <w:szCs w:val="20"/>
              </w:rPr>
              <w:t>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(диагностика, составление ИОМ, реализация, мониторинг);</w:t>
            </w:r>
          </w:p>
          <w:p w:rsidR="008A7A34" w:rsidRPr="00EF38FC" w:rsidRDefault="008A7A34" w:rsidP="005D0862">
            <w:pPr>
              <w:widowControl w:val="0"/>
              <w:ind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F38FC">
              <w:rPr>
                <w:rFonts w:ascii="Times New Roman" w:hAnsi="Times New Roman"/>
                <w:sz w:val="20"/>
                <w:szCs w:val="20"/>
              </w:rPr>
              <w:t>проведение анализа имеющихся программ дополнительного профессионального образования в сфере воспитания</w:t>
            </w:r>
            <w:r>
              <w:rPr>
                <w:rFonts w:ascii="Times New Roman" w:hAnsi="Times New Roman"/>
                <w:sz w:val="20"/>
                <w:szCs w:val="20"/>
              </w:rPr>
              <w:t>, оформление заявок;</w:t>
            </w:r>
          </w:p>
          <w:p w:rsidR="008A7A34" w:rsidRPr="005D0862" w:rsidRDefault="008A7A34" w:rsidP="005D0862">
            <w:pPr>
              <w:widowControl w:val="0"/>
              <w:ind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ИОМ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плана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</w:p>
          <w:p w:rsidR="008A7A34" w:rsidRPr="005D0862" w:rsidRDefault="008A7A34" w:rsidP="005D086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воспитания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также по вопросам предметной подготовки  для учителей </w:t>
            </w:r>
            <w:r w:rsidRPr="00EF38FC">
              <w:rPr>
                <w:rFonts w:ascii="Times New Roman" w:hAnsi="Times New Roman" w:cs="Times New Roman"/>
                <w:sz w:val="20"/>
                <w:szCs w:val="20"/>
              </w:rPr>
              <w:t>математики, физики, информатики, химии,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размещенным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D0862">
              <w:rPr>
                <w:rFonts w:ascii="Times New Roman" w:hAnsi="Times New Roman" w:cs="Times New Roman"/>
                <w:sz w:val="20"/>
                <w:szCs w:val="20"/>
              </w:rPr>
              <w:t>едеральном реестре.</w:t>
            </w: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7" w:type="pct"/>
          </w:tcPr>
          <w:p w:rsidR="008A7A34" w:rsidRPr="0072642B" w:rsidRDefault="008A7A34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2B">
              <w:rPr>
                <w:rFonts w:ascii="Times New Roman" w:hAnsi="Times New Roman" w:cs="Times New Roman"/>
                <w:sz w:val="20"/>
                <w:szCs w:val="20"/>
              </w:rPr>
              <w:t>методист Линькова И.С.</w:t>
            </w:r>
          </w:p>
        </w:tc>
        <w:tc>
          <w:tcPr>
            <w:tcW w:w="675" w:type="pct"/>
          </w:tcPr>
          <w:p w:rsidR="00F408BE" w:rsidRDefault="008A7A34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2B">
              <w:rPr>
                <w:rFonts w:ascii="Times New Roman" w:hAnsi="Times New Roman" w:cs="Times New Roman"/>
                <w:sz w:val="20"/>
                <w:szCs w:val="20"/>
              </w:rPr>
              <w:t>Доля учител</w:t>
            </w:r>
            <w:r w:rsidR="00F408BE">
              <w:rPr>
                <w:rFonts w:ascii="Times New Roman" w:hAnsi="Times New Roman" w:cs="Times New Roman"/>
                <w:sz w:val="20"/>
                <w:szCs w:val="20"/>
              </w:rPr>
              <w:t>ей:</w:t>
            </w:r>
          </w:p>
          <w:p w:rsidR="00F408BE" w:rsidRDefault="00F408BE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которых:</w:t>
            </w:r>
          </w:p>
          <w:p w:rsidR="008A7A34" w:rsidRDefault="00F408BE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разработаны ИОМ</w:t>
            </w:r>
          </w:p>
          <w:p w:rsidR="00F408BE" w:rsidRDefault="00F408BE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BE" w:rsidRDefault="00F408BE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A7A34" w:rsidRPr="00FB4CDD">
              <w:rPr>
                <w:rFonts w:ascii="Times New Roman" w:hAnsi="Times New Roman" w:cs="Times New Roman"/>
                <w:sz w:val="20"/>
                <w:szCs w:val="20"/>
              </w:rPr>
              <w:t xml:space="preserve">охваченных диагностикой </w:t>
            </w:r>
            <w:r w:rsidR="008A7A34" w:rsidRPr="00FB4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компетенций</w:t>
            </w:r>
          </w:p>
          <w:p w:rsidR="00F408BE" w:rsidRDefault="00F408BE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8BE" w:rsidRDefault="00F408BE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-повысивших квалификацию </w:t>
            </w:r>
            <w:r w:rsidR="00914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A34" w:rsidRPr="0072642B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8A7A34" w:rsidRDefault="008A7A34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учителей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ИОМ – </w:t>
            </w:r>
            <w:r w:rsidR="00F408BE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8A7A34" w:rsidRDefault="008A7A34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9BD" w:rsidRDefault="009149BD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учителей, охваченных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самодиагностикой – 80%</w:t>
            </w:r>
          </w:p>
          <w:p w:rsidR="009149BD" w:rsidRDefault="009149BD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A34" w:rsidRDefault="008A7A34" w:rsidP="007264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учителей, повысивших квалификацию по вопросам воспитания –60%</w:t>
            </w:r>
          </w:p>
          <w:p w:rsidR="008A7A34" w:rsidRPr="0072642B" w:rsidRDefault="008A7A34" w:rsidP="00C32AE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учителей</w:t>
            </w:r>
            <w:r w:rsidRPr="00C32AE5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математики, физики, информатики, химии,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повысивших квалификацию – 70%</w:t>
            </w:r>
          </w:p>
        </w:tc>
      </w:tr>
      <w:tr w:rsidR="008A7A34" w:rsidRPr="00DA3B02" w:rsidTr="00D97A07"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1" w:type="pct"/>
          </w:tcPr>
          <w:p w:rsidR="008A7A34" w:rsidRPr="00DA3B02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Школьный климат</w:t>
            </w:r>
          </w:p>
        </w:tc>
        <w:tc>
          <w:tcPr>
            <w:tcW w:w="420" w:type="pct"/>
          </w:tcPr>
          <w:p w:rsidR="008A7A34" w:rsidRPr="00DA3B02" w:rsidRDefault="008A7A34" w:rsidP="003905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B02">
              <w:rPr>
                <w:rFonts w:ascii="Times New Roman" w:hAnsi="Times New Roman" w:cs="Times New Roman"/>
                <w:sz w:val="20"/>
                <w:szCs w:val="20"/>
              </w:rPr>
              <w:t>Школа – территория комфорта</w:t>
            </w:r>
          </w:p>
        </w:tc>
        <w:tc>
          <w:tcPr>
            <w:tcW w:w="614" w:type="pct"/>
          </w:tcPr>
          <w:p w:rsidR="008A7A34" w:rsidRPr="00F130DE" w:rsidRDefault="008A7A34" w:rsidP="00F130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DE">
              <w:rPr>
                <w:rFonts w:ascii="Times New Roman" w:hAnsi="Times New Roman" w:cs="Times New Roman"/>
                <w:sz w:val="20"/>
                <w:szCs w:val="20"/>
              </w:rPr>
              <w:t xml:space="preserve">Увеличить долю принявших участие в </w:t>
            </w:r>
            <w:r w:rsidRPr="00F13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социально-психологическом тестировании на </w:t>
            </w:r>
            <w:r w:rsidRPr="00F130DE">
              <w:rPr>
                <w:rFonts w:ascii="Times New Roman" w:hAnsi="Times New Roman"/>
                <w:sz w:val="20"/>
                <w:szCs w:val="20"/>
              </w:rPr>
              <w:t>выявление рисков употребления наркотических средств и психотропных веществ</w:t>
            </w:r>
          </w:p>
        </w:tc>
        <w:tc>
          <w:tcPr>
            <w:tcW w:w="552" w:type="pct"/>
          </w:tcPr>
          <w:p w:rsidR="008A7A34" w:rsidRPr="00F130DE" w:rsidRDefault="008A7A34" w:rsidP="005474F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Раннее </w:t>
            </w:r>
            <w:r w:rsidR="00F408BE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предрасположен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ности, предупреждение возникновения рисков</w:t>
            </w:r>
          </w:p>
        </w:tc>
        <w:tc>
          <w:tcPr>
            <w:tcW w:w="282" w:type="pct"/>
          </w:tcPr>
          <w:p w:rsidR="008A7A34" w:rsidRPr="00F130DE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8A7A34" w:rsidRPr="00F130DE" w:rsidRDefault="008A7A34" w:rsidP="00F130DE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DE">
              <w:rPr>
                <w:rFonts w:ascii="Times New Roman" w:hAnsi="Times New Roman"/>
                <w:sz w:val="20"/>
                <w:szCs w:val="20"/>
              </w:rPr>
              <w:t xml:space="preserve">Проведение разъяснительной работы с </w:t>
            </w:r>
            <w:r w:rsidRPr="00F130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обучающимися и их родителями о важности принятия участия в социально-психологическом тестировании  </w:t>
            </w: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:rsidR="008A7A34" w:rsidRDefault="008A7A34" w:rsidP="005474FC">
            <w:pPr>
              <w:widowControl w:val="0"/>
              <w:ind w:left="-18" w:right="-85" w:firstLine="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4FC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74FC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4FC">
              <w:rPr>
                <w:rFonts w:ascii="Times New Roman" w:hAnsi="Times New Roman" w:cs="Times New Roman"/>
                <w:sz w:val="20"/>
                <w:szCs w:val="20"/>
              </w:rPr>
              <w:t xml:space="preserve">по УВР Храмова </w:t>
            </w:r>
            <w:r w:rsidRPr="00547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М.Н.</w:t>
            </w:r>
          </w:p>
          <w:p w:rsidR="008A7A34" w:rsidRPr="005474FC" w:rsidRDefault="008A7A34" w:rsidP="005474FC">
            <w:pPr>
              <w:widowControl w:val="0"/>
              <w:ind w:left="-18" w:right="-85" w:firstLine="1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675" w:type="pct"/>
          </w:tcPr>
          <w:p w:rsidR="008A7A34" w:rsidRPr="005474FC" w:rsidRDefault="00F408BE" w:rsidP="005474F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обучающихся общеобразовательных организаций, </w:t>
            </w:r>
            <w:r w:rsidRPr="00F40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принявших участие в социально-психологическом тестировании</w:t>
            </w:r>
          </w:p>
        </w:tc>
        <w:tc>
          <w:tcPr>
            <w:tcW w:w="503" w:type="pct"/>
          </w:tcPr>
          <w:p w:rsidR="00F408BE" w:rsidRDefault="00F408BE" w:rsidP="005474F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8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– не менее 70% от общей </w:t>
            </w:r>
            <w:r w:rsidRPr="00F408BE">
              <w:rPr>
                <w:rFonts w:ascii="Times New Roman" w:hAnsi="Times New Roman"/>
                <w:sz w:val="20"/>
                <w:szCs w:val="20"/>
              </w:rPr>
              <w:lastRenderedPageBreak/>
              <w:t>численности обучающихся, которые могли принять участие в данном тестировании</w:t>
            </w:r>
          </w:p>
          <w:p w:rsidR="00F408BE" w:rsidRDefault="00F408BE" w:rsidP="005474F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08BE" w:rsidRDefault="00F408BE" w:rsidP="005474F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7A34" w:rsidRPr="005474FC" w:rsidRDefault="008A7A34" w:rsidP="005474F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34" w:rsidRPr="00DA3B02" w:rsidTr="00D97A07"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1" w:type="pct"/>
          </w:tcPr>
          <w:p w:rsidR="008A7A34" w:rsidRPr="00DA3B02" w:rsidRDefault="008A7A34" w:rsidP="00E36F1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2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</w:t>
            </w:r>
          </w:p>
        </w:tc>
        <w:tc>
          <w:tcPr>
            <w:tcW w:w="420" w:type="pct"/>
          </w:tcPr>
          <w:p w:rsidR="008A7A34" w:rsidRPr="00FD6516" w:rsidRDefault="008A7A34" w:rsidP="00FD651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6516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</w:t>
            </w:r>
          </w:p>
        </w:tc>
        <w:tc>
          <w:tcPr>
            <w:tcW w:w="614" w:type="pct"/>
          </w:tcPr>
          <w:p w:rsidR="008A7A34" w:rsidRPr="00E36F10" w:rsidRDefault="008A7A34" w:rsidP="00E36F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6F10">
              <w:rPr>
                <w:rFonts w:ascii="Times New Roman" w:hAnsi="Times New Roman" w:cs="Times New Roman"/>
                <w:sz w:val="20"/>
                <w:szCs w:val="20"/>
              </w:rPr>
              <w:t xml:space="preserve">овершенствовать в образовательном процессе использование современных </w:t>
            </w:r>
            <w:proofErr w:type="spellStart"/>
            <w:r w:rsidRPr="00E36F10">
              <w:rPr>
                <w:rFonts w:ascii="Times New Roman" w:hAnsi="Times New Roman" w:cs="Times New Roman"/>
                <w:sz w:val="20"/>
                <w:szCs w:val="20"/>
              </w:rPr>
              <w:t>ИКОПлатформ</w:t>
            </w:r>
            <w:proofErr w:type="spellEnd"/>
          </w:p>
        </w:tc>
        <w:tc>
          <w:tcPr>
            <w:tcW w:w="552" w:type="pct"/>
          </w:tcPr>
          <w:p w:rsidR="008A7A34" w:rsidRDefault="008A7A34" w:rsidP="00E36F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F10">
              <w:rPr>
                <w:rFonts w:ascii="Times New Roman" w:hAnsi="Times New Roman" w:cs="Times New Roman"/>
                <w:sz w:val="20"/>
                <w:szCs w:val="20"/>
              </w:rPr>
              <w:t>Использование ресурсов ФГИС «Моя школа».</w:t>
            </w:r>
          </w:p>
          <w:p w:rsidR="008A7A34" w:rsidRPr="00E36F10" w:rsidRDefault="008A7A34" w:rsidP="00E36F1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ИКОП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2" w:type="pct"/>
          </w:tcPr>
          <w:p w:rsidR="008A7A34" w:rsidRPr="00FB4CDD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490" w:type="pct"/>
          </w:tcPr>
          <w:p w:rsidR="008A7A34" w:rsidRPr="00FB4CDD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>Осуществление мониторинга цифровых компетенций педагогов и обучающихся.</w:t>
            </w:r>
          </w:p>
          <w:p w:rsidR="008A7A34" w:rsidRPr="00FB4CDD" w:rsidRDefault="008A7A34" w:rsidP="00FB4CD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>Обеспечение курсовой подготовки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DD">
              <w:rPr>
                <w:rFonts w:ascii="Times New Roman" w:hAnsi="Times New Roman" w:cs="Times New Roman"/>
                <w:sz w:val="20"/>
                <w:szCs w:val="20"/>
              </w:rPr>
              <w:t>по совершенствованию и развитию цифровых компетенций.</w:t>
            </w:r>
          </w:p>
        </w:tc>
        <w:tc>
          <w:tcPr>
            <w:tcW w:w="178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pct"/>
          </w:tcPr>
          <w:p w:rsidR="008A7A34" w:rsidRPr="00DA3B02" w:rsidRDefault="008A7A34" w:rsidP="003905C5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B02" w:rsidRDefault="00DA3B02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DA3B02" w:rsidSect="00DA3B02">
          <w:headerReference w:type="default" r:id="rId17"/>
          <w:pgSz w:w="16840" w:h="11910" w:orient="landscape"/>
          <w:pgMar w:top="459" w:right="278" w:bottom="539" w:left="1582" w:header="708" w:footer="708" w:gutter="0"/>
          <w:cols w:space="708"/>
          <w:titlePg/>
          <w:docGrid w:linePitch="360"/>
        </w:sectPr>
      </w:pPr>
    </w:p>
    <w:p w:rsidR="008D0545" w:rsidRDefault="008D0545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545" w:rsidRDefault="008D0545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8558C" w:rsidRPr="00B60E3A" w:rsidRDefault="0008558C" w:rsidP="006A6689">
      <w:pPr>
        <w:pStyle w:val="212"/>
        <w:ind w:left="709"/>
      </w:pPr>
      <w:r w:rsidRPr="00B60E3A">
        <w:t>Знание:</w:t>
      </w:r>
      <w:r w:rsidRPr="00B60E3A">
        <w:rPr>
          <w:spacing w:val="-2"/>
        </w:rPr>
        <w:t xml:space="preserve"> </w:t>
      </w:r>
    </w:p>
    <w:p w:rsidR="0008558C" w:rsidRPr="00B60E3A" w:rsidRDefault="0008558C" w:rsidP="00B60E3A">
      <w:pPr>
        <w:pStyle w:val="aff5"/>
        <w:spacing w:before="0"/>
        <w:ind w:left="112" w:right="103"/>
      </w:pPr>
      <w:r w:rsidRPr="00B60E3A">
        <w:t>-</w:t>
      </w:r>
      <w:r w:rsidRPr="00B60E3A">
        <w:rPr>
          <w:spacing w:val="2"/>
        </w:rPr>
        <w:t xml:space="preserve"> </w:t>
      </w:r>
      <w:r w:rsidRPr="00B60E3A">
        <w:t>предоставление</w:t>
      </w:r>
      <w:r w:rsidRPr="00B60E3A">
        <w:rPr>
          <w:spacing w:val="3"/>
        </w:rPr>
        <w:t xml:space="preserve"> </w:t>
      </w:r>
      <w:r w:rsidR="00D97A07" w:rsidRPr="00D97A07">
        <w:rPr>
          <w:spacing w:val="3"/>
        </w:rPr>
        <w:t xml:space="preserve">обучающимся </w:t>
      </w:r>
      <w:r w:rsidRPr="00B60E3A">
        <w:t>возможности</w:t>
      </w:r>
      <w:r w:rsidRPr="00B60E3A">
        <w:rPr>
          <w:spacing w:val="4"/>
        </w:rPr>
        <w:t xml:space="preserve"> </w:t>
      </w:r>
      <w:r w:rsidRPr="00B60E3A">
        <w:t>изучения</w:t>
      </w:r>
      <w:r w:rsidR="00D97A07" w:rsidRPr="00D97A0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97A07" w:rsidRPr="00D97A07">
        <w:t>на углубленном уровне</w:t>
      </w:r>
      <w:r w:rsidRPr="00B60E3A">
        <w:rPr>
          <w:spacing w:val="2"/>
        </w:rPr>
        <w:t xml:space="preserve"> </w:t>
      </w:r>
      <w:r w:rsidRPr="00B60E3A">
        <w:t>не</w:t>
      </w:r>
      <w:r w:rsidRPr="00B60E3A">
        <w:rPr>
          <w:spacing w:val="3"/>
        </w:rPr>
        <w:t xml:space="preserve"> </w:t>
      </w:r>
      <w:r w:rsidRPr="00B60E3A">
        <w:t>менее одного</w:t>
      </w:r>
      <w:r w:rsidRPr="00B60E3A">
        <w:rPr>
          <w:spacing w:val="4"/>
        </w:rPr>
        <w:t xml:space="preserve"> </w:t>
      </w:r>
      <w:r w:rsidRPr="00B60E3A">
        <w:t>предмета</w:t>
      </w:r>
      <w:r w:rsidRPr="00B60E3A">
        <w:rPr>
          <w:spacing w:val="2"/>
        </w:rPr>
        <w:t xml:space="preserve"> </w:t>
      </w:r>
      <w:r w:rsidRPr="00B60E3A">
        <w:t>на уровне</w:t>
      </w:r>
      <w:r w:rsidRPr="00B60E3A">
        <w:rPr>
          <w:spacing w:val="-4"/>
        </w:rPr>
        <w:t xml:space="preserve"> </w:t>
      </w:r>
      <w:r w:rsidRPr="00B60E3A">
        <w:t>основного общего</w:t>
      </w:r>
      <w:r w:rsidRPr="00B60E3A">
        <w:rPr>
          <w:spacing w:val="1"/>
        </w:rPr>
        <w:t xml:space="preserve"> </w:t>
      </w:r>
      <w:r w:rsidRPr="00B60E3A">
        <w:t>образования;</w:t>
      </w:r>
    </w:p>
    <w:p w:rsidR="0008558C" w:rsidRDefault="0008558C" w:rsidP="00B60E3A">
      <w:pPr>
        <w:pStyle w:val="aff5"/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spacing w:before="0"/>
        <w:ind w:left="112" w:right="113"/>
      </w:pPr>
      <w:r w:rsidRPr="00B60E3A">
        <w:t>-доля</w:t>
      </w:r>
      <w:r w:rsidRPr="00B60E3A">
        <w:tab/>
        <w:t>обучающихся,</w:t>
      </w:r>
      <w:r w:rsidRPr="00B60E3A">
        <w:tab/>
        <w:t>участвующих</w:t>
      </w:r>
      <w:r w:rsidRPr="00B60E3A">
        <w:tab/>
        <w:t>в</w:t>
      </w:r>
      <w:r w:rsidRPr="00B60E3A">
        <w:tab/>
        <w:t>предметных</w:t>
      </w:r>
      <w:r w:rsidRPr="00B60E3A">
        <w:tab/>
        <w:t>олимпиадах,</w:t>
      </w:r>
      <w:r w:rsidRPr="00B60E3A">
        <w:tab/>
        <w:t>конкурсах</w:t>
      </w:r>
      <w:r w:rsidRPr="00B60E3A">
        <w:tab/>
      </w:r>
      <w:r w:rsidRPr="00B60E3A">
        <w:rPr>
          <w:spacing w:val="-1"/>
        </w:rPr>
        <w:t>и</w:t>
      </w:r>
      <w:r w:rsidR="00D97A07">
        <w:rPr>
          <w:spacing w:val="-1"/>
        </w:rPr>
        <w:t xml:space="preserve"> </w:t>
      </w:r>
      <w:r w:rsidRPr="00B60E3A">
        <w:rPr>
          <w:spacing w:val="-67"/>
        </w:rPr>
        <w:t xml:space="preserve"> </w:t>
      </w:r>
      <w:r w:rsidRPr="00B60E3A">
        <w:t>соревнованиях</w:t>
      </w:r>
      <w:r w:rsidRPr="00B60E3A">
        <w:rPr>
          <w:spacing w:val="-4"/>
        </w:rPr>
        <w:t xml:space="preserve"> </w:t>
      </w:r>
      <w:r w:rsidRPr="00B60E3A">
        <w:t>различного</w:t>
      </w:r>
      <w:r w:rsidRPr="00B60E3A">
        <w:rPr>
          <w:spacing w:val="1"/>
        </w:rPr>
        <w:t xml:space="preserve"> </w:t>
      </w:r>
      <w:r w:rsidRPr="00B60E3A">
        <w:t>уровня</w:t>
      </w:r>
      <w:r w:rsidR="00D97A07">
        <w:t xml:space="preserve"> </w:t>
      </w:r>
      <w:r w:rsidRPr="00B60E3A">
        <w:rPr>
          <w:spacing w:val="4"/>
        </w:rPr>
        <w:t xml:space="preserve"> </w:t>
      </w:r>
      <w:r w:rsidRPr="00B60E3A">
        <w:t>-</w:t>
      </w:r>
      <w:r w:rsidRPr="00B60E3A">
        <w:rPr>
          <w:spacing w:val="-1"/>
        </w:rPr>
        <w:t xml:space="preserve"> </w:t>
      </w:r>
      <w:r w:rsidRPr="00B60E3A">
        <w:t>70%;</w:t>
      </w:r>
    </w:p>
    <w:p w:rsidR="001214D9" w:rsidRPr="00B60E3A" w:rsidRDefault="001214D9" w:rsidP="00B60E3A">
      <w:pPr>
        <w:pStyle w:val="aff5"/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spacing w:before="0"/>
        <w:ind w:left="112" w:right="113"/>
      </w:pPr>
      <w:r>
        <w:t>-доля обучающихся на уровне основного общего образования, участвующих в школьном этапе ВОШ – более 10%</w:t>
      </w:r>
    </w:p>
    <w:p w:rsidR="007E1A18" w:rsidRDefault="007E1A18" w:rsidP="00B60E3A">
      <w:pPr>
        <w:pStyle w:val="aff5"/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spacing w:before="0"/>
        <w:ind w:left="112" w:right="113"/>
        <w:jc w:val="both"/>
      </w:pPr>
      <w:r w:rsidRPr="00B60E3A">
        <w:t>-реализация сетевой формы в  освоении практического освоения содержания учебного  предмета  Труд (технология)</w:t>
      </w:r>
    </w:p>
    <w:p w:rsidR="009D0503" w:rsidRPr="009D0503" w:rsidRDefault="009D0503" w:rsidP="006A6689">
      <w:pPr>
        <w:pStyle w:val="aff5"/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left="709" w:right="113"/>
        <w:jc w:val="both"/>
        <w:rPr>
          <w:bCs/>
        </w:rPr>
      </w:pPr>
      <w:r w:rsidRPr="009D0503">
        <w:rPr>
          <w:b/>
          <w:bCs/>
        </w:rPr>
        <w:t>Здоровье</w:t>
      </w:r>
      <w:r w:rsidRPr="009D0503">
        <w:rPr>
          <w:bCs/>
        </w:rPr>
        <w:t>:</w:t>
      </w:r>
    </w:p>
    <w:p w:rsidR="009D0503" w:rsidRPr="009D0503" w:rsidRDefault="009D0503" w:rsidP="009D0503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  <w:jc w:val="both"/>
      </w:pPr>
      <w:r w:rsidRPr="009D0503">
        <w:t>доля учеников, посещающих кружки Школьных  спортивных  секций, объединений,  клубов – 70%;</w:t>
      </w:r>
    </w:p>
    <w:p w:rsidR="009D0503" w:rsidRDefault="009D0503" w:rsidP="009D0503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  <w:jc w:val="both"/>
      </w:pPr>
      <w:r w:rsidRPr="009D0503">
        <w:t>доля обучающихся, получивших знак отличия ВФСК «ГТО» - 10%.</w:t>
      </w:r>
    </w:p>
    <w:p w:rsidR="008A7A34" w:rsidRPr="008A7A34" w:rsidRDefault="008A7A34" w:rsidP="008A7A34">
      <w:pPr>
        <w:pStyle w:val="aff5"/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left="-206" w:right="113"/>
        <w:jc w:val="both"/>
        <w:rPr>
          <w:bCs/>
        </w:rPr>
      </w:pPr>
      <w:r>
        <w:rPr>
          <w:b/>
          <w:bCs/>
        </w:rPr>
        <w:t xml:space="preserve">            </w:t>
      </w:r>
      <w:r w:rsidRPr="008A7A34">
        <w:rPr>
          <w:b/>
          <w:bCs/>
        </w:rPr>
        <w:t>Творчество</w:t>
      </w:r>
      <w:r w:rsidRPr="008A7A34">
        <w:rPr>
          <w:bCs/>
        </w:rPr>
        <w:t>:</w:t>
      </w:r>
    </w:p>
    <w:p w:rsidR="008A7A34" w:rsidRPr="008A7A34" w:rsidRDefault="008A7A34" w:rsidP="008A7A34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</w:pPr>
      <w:r w:rsidRPr="008A7A34">
        <w:t>доля участников конкурсов, олимпиад, фестивалей, творческих выставок, соревнований различного уровня - 80%;</w:t>
      </w:r>
    </w:p>
    <w:p w:rsidR="008A7A34" w:rsidRPr="008A7A34" w:rsidRDefault="008A7A34" w:rsidP="008A7A34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</w:pPr>
      <w:r w:rsidRPr="008A7A34">
        <w:t>доля победителей и призеров конкурсов, олимпиад, фестивалей, творческих выставок, соревнований муниципального уровня, от количества обучающихся, принимающих участие в этих мероприятиях, - 40%;</w:t>
      </w:r>
    </w:p>
    <w:p w:rsidR="008A7A34" w:rsidRPr="008A7A34" w:rsidRDefault="008A7A34" w:rsidP="008A7A34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</w:pPr>
      <w:r w:rsidRPr="008A7A34">
        <w:t>создание творческого объединения: школьный хор; хореография, театральная студия</w:t>
      </w:r>
    </w:p>
    <w:p w:rsidR="008A7A34" w:rsidRPr="009D0503" w:rsidRDefault="008A7A34" w:rsidP="008A7A34">
      <w:pPr>
        <w:pStyle w:val="aff5"/>
        <w:numPr>
          <w:ilvl w:val="0"/>
          <w:numId w:val="28"/>
        </w:numPr>
        <w:tabs>
          <w:tab w:val="left" w:pos="1002"/>
          <w:tab w:val="left" w:pos="2971"/>
          <w:tab w:val="left" w:pos="4855"/>
          <w:tab w:val="left" w:pos="5231"/>
          <w:tab w:val="left" w:pos="6936"/>
          <w:tab w:val="left" w:pos="8686"/>
          <w:tab w:val="left" w:pos="10160"/>
        </w:tabs>
        <w:ind w:right="113"/>
      </w:pPr>
      <w:r w:rsidRPr="008A7A34">
        <w:t>доля обучающихся, являющихся членами школьных творческих объединений, от общего количества обучающихся – 30%.</w:t>
      </w:r>
    </w:p>
    <w:p w:rsidR="0008558C" w:rsidRPr="00B60E3A" w:rsidRDefault="0008558C" w:rsidP="006A6689">
      <w:pPr>
        <w:pStyle w:val="212"/>
        <w:ind w:left="709"/>
      </w:pPr>
      <w:r w:rsidRPr="00B60E3A">
        <w:t>Воспитание:</w:t>
      </w:r>
    </w:p>
    <w:p w:rsidR="0008558C" w:rsidRPr="00B60E3A" w:rsidRDefault="007E1A18" w:rsidP="00B60E3A">
      <w:pPr>
        <w:pStyle w:val="a3"/>
        <w:widowControl w:val="0"/>
        <w:numPr>
          <w:ilvl w:val="0"/>
          <w:numId w:val="28"/>
        </w:numPr>
        <w:tabs>
          <w:tab w:val="left" w:pos="371"/>
        </w:tabs>
        <w:autoSpaceDE w:val="0"/>
        <w:autoSpaceDN w:val="0"/>
        <w:spacing w:after="0" w:line="240" w:lineRule="auto"/>
        <w:ind w:right="10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60E3A">
        <w:rPr>
          <w:rFonts w:ascii="Times New Roman" w:hAnsi="Times New Roman" w:cs="Times New Roman"/>
          <w:sz w:val="28"/>
          <w:szCs w:val="28"/>
        </w:rPr>
        <w:t xml:space="preserve"> Введение в штатное расписание должности</w:t>
      </w:r>
      <w:r w:rsidR="00E36F10" w:rsidRPr="00B60E3A">
        <w:rPr>
          <w:rFonts w:ascii="Times New Roman" w:hAnsi="Times New Roman" w:cs="Times New Roman"/>
          <w:sz w:val="28"/>
          <w:szCs w:val="28"/>
        </w:rPr>
        <w:t xml:space="preserve"> советника директора по воспитанию</w:t>
      </w:r>
      <w:r w:rsidRPr="00B60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58C" w:rsidRPr="00B60E3A" w:rsidRDefault="0008558C" w:rsidP="00B60E3A">
      <w:pPr>
        <w:pStyle w:val="a3"/>
        <w:widowControl w:val="0"/>
        <w:numPr>
          <w:ilvl w:val="0"/>
          <w:numId w:val="28"/>
        </w:numPr>
        <w:tabs>
          <w:tab w:val="left" w:pos="277"/>
        </w:tabs>
        <w:autoSpaceDE w:val="0"/>
        <w:autoSpaceDN w:val="0"/>
        <w:spacing w:after="0" w:line="240" w:lineRule="auto"/>
        <w:ind w:left="276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B60E3A">
        <w:rPr>
          <w:rFonts w:ascii="Times New Roman" w:hAnsi="Times New Roman" w:cs="Times New Roman"/>
          <w:sz w:val="28"/>
          <w:szCs w:val="28"/>
        </w:rPr>
        <w:t>создание</w:t>
      </w:r>
      <w:r w:rsidRPr="00B60E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школьного</w:t>
      </w:r>
      <w:r w:rsidRPr="00B60E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1A18" w:rsidRPr="00B60E3A">
        <w:rPr>
          <w:rFonts w:ascii="Times New Roman" w:hAnsi="Times New Roman" w:cs="Times New Roman"/>
          <w:sz w:val="28"/>
          <w:szCs w:val="28"/>
        </w:rPr>
        <w:t xml:space="preserve"> туристско-краеведческого </w:t>
      </w:r>
      <w:r w:rsidRPr="00B60E3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клуба;</w:t>
      </w:r>
    </w:p>
    <w:p w:rsidR="0008558C" w:rsidRPr="00B60E3A" w:rsidRDefault="0008558C" w:rsidP="006A6689">
      <w:pPr>
        <w:pStyle w:val="212"/>
        <w:ind w:left="709"/>
        <w:rPr>
          <w:b w:val="0"/>
        </w:rPr>
      </w:pPr>
      <w:r w:rsidRPr="00B60E3A">
        <w:t>Профориентация</w:t>
      </w:r>
      <w:r w:rsidRPr="00B60E3A">
        <w:rPr>
          <w:b w:val="0"/>
        </w:rPr>
        <w:t>:</w:t>
      </w:r>
    </w:p>
    <w:p w:rsidR="0008558C" w:rsidRPr="00B60E3A" w:rsidRDefault="0008558C" w:rsidP="00B60E3A">
      <w:pPr>
        <w:pStyle w:val="a3"/>
        <w:widowControl w:val="0"/>
        <w:numPr>
          <w:ilvl w:val="0"/>
          <w:numId w:val="28"/>
        </w:numPr>
        <w:tabs>
          <w:tab w:val="left" w:pos="296"/>
        </w:tabs>
        <w:autoSpaceDE w:val="0"/>
        <w:autoSpaceDN w:val="0"/>
        <w:spacing w:after="0" w:line="240" w:lineRule="auto"/>
        <w:ind w:right="10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60E3A">
        <w:rPr>
          <w:rFonts w:ascii="Times New Roman" w:hAnsi="Times New Roman" w:cs="Times New Roman"/>
          <w:sz w:val="28"/>
          <w:szCs w:val="28"/>
        </w:rPr>
        <w:t>доля</w:t>
      </w:r>
      <w:r w:rsidRPr="00B60E3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школьников</w:t>
      </w:r>
      <w:r w:rsidRPr="00B60E3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в</w:t>
      </w:r>
      <w:r w:rsidRPr="00B60E3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ежегодной</w:t>
      </w:r>
      <w:r w:rsidRPr="00B60E3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многоуровневой</w:t>
      </w:r>
      <w:r w:rsidRPr="00B60E3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онлайн-диагностике</w:t>
      </w:r>
      <w:r w:rsidRPr="00B60E3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на</w:t>
      </w:r>
      <w:r w:rsidRPr="00B60E3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платформе</w:t>
      </w:r>
      <w:r w:rsidRPr="00B60E3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bvbinfo.ru в</w:t>
      </w:r>
      <w:r w:rsidRPr="00B60E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рамках</w:t>
      </w:r>
      <w:r w:rsidRPr="00B60E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проекта</w:t>
      </w:r>
      <w:r w:rsidRPr="00B60E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«Билет</w:t>
      </w:r>
      <w:r w:rsidRPr="00B60E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в</w:t>
      </w:r>
      <w:r w:rsidRPr="00B60E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будущее»</w:t>
      </w:r>
      <w:r w:rsidRPr="00B60E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6-9</w:t>
      </w:r>
      <w:r w:rsidRPr="00B60E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классы -</w:t>
      </w:r>
      <w:r w:rsidRPr="00B60E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100%;</w:t>
      </w:r>
    </w:p>
    <w:p w:rsidR="0008558C" w:rsidRPr="00B60E3A" w:rsidRDefault="0008558C" w:rsidP="008A7A34">
      <w:pPr>
        <w:pStyle w:val="aff5"/>
        <w:spacing w:before="0"/>
        <w:ind w:left="112" w:right="108"/>
        <w:jc w:val="both"/>
      </w:pPr>
      <w:r w:rsidRPr="00B60E3A">
        <w:t>-доля</w:t>
      </w:r>
      <w:r w:rsidRPr="00B60E3A">
        <w:rPr>
          <w:spacing w:val="1"/>
        </w:rPr>
        <w:t xml:space="preserve"> </w:t>
      </w:r>
      <w:r w:rsidRPr="00B60E3A">
        <w:t>обучающихся,</w:t>
      </w:r>
      <w:r w:rsidRPr="00B60E3A">
        <w:rPr>
          <w:spacing w:val="1"/>
        </w:rPr>
        <w:t xml:space="preserve"> </w:t>
      </w:r>
      <w:r w:rsidRPr="00B60E3A">
        <w:t>охваченных</w:t>
      </w:r>
      <w:r w:rsidRPr="00B60E3A">
        <w:rPr>
          <w:spacing w:val="1"/>
        </w:rPr>
        <w:t xml:space="preserve"> </w:t>
      </w:r>
      <w:r w:rsidRPr="00B60E3A">
        <w:t>мероприятиями</w:t>
      </w:r>
      <w:r w:rsidRPr="00B60E3A">
        <w:rPr>
          <w:spacing w:val="1"/>
        </w:rPr>
        <w:t xml:space="preserve"> </w:t>
      </w:r>
      <w:r w:rsidRPr="00B60E3A">
        <w:t>профориентационной</w:t>
      </w:r>
      <w:r w:rsidRPr="00B60E3A">
        <w:rPr>
          <w:spacing w:val="1"/>
        </w:rPr>
        <w:t xml:space="preserve"> </w:t>
      </w:r>
      <w:r w:rsidRPr="00B60E3A">
        <w:t>направленности,</w:t>
      </w:r>
      <w:r w:rsidRPr="00B60E3A">
        <w:rPr>
          <w:spacing w:val="-2"/>
        </w:rPr>
        <w:t xml:space="preserve"> </w:t>
      </w:r>
      <w:r w:rsidRPr="00B60E3A">
        <w:t>от</w:t>
      </w:r>
      <w:r w:rsidRPr="00B60E3A">
        <w:rPr>
          <w:spacing w:val="-4"/>
        </w:rPr>
        <w:t xml:space="preserve"> </w:t>
      </w:r>
      <w:r w:rsidRPr="00B60E3A">
        <w:t>общего</w:t>
      </w:r>
      <w:r w:rsidRPr="00B60E3A">
        <w:rPr>
          <w:spacing w:val="-2"/>
        </w:rPr>
        <w:t xml:space="preserve"> </w:t>
      </w:r>
      <w:r w:rsidRPr="00B60E3A">
        <w:t>количества</w:t>
      </w:r>
      <w:r w:rsidRPr="00B60E3A">
        <w:rPr>
          <w:spacing w:val="-1"/>
        </w:rPr>
        <w:t xml:space="preserve"> </w:t>
      </w:r>
      <w:r w:rsidRPr="00B60E3A">
        <w:t>обучающихся,</w:t>
      </w:r>
      <w:r w:rsidRPr="00B60E3A">
        <w:rPr>
          <w:spacing w:val="5"/>
        </w:rPr>
        <w:t xml:space="preserve"> </w:t>
      </w:r>
      <w:r w:rsidRPr="00B60E3A">
        <w:t>-</w:t>
      </w:r>
      <w:r w:rsidRPr="00B60E3A">
        <w:rPr>
          <w:spacing w:val="-3"/>
        </w:rPr>
        <w:t xml:space="preserve"> </w:t>
      </w:r>
      <w:r w:rsidRPr="00B60E3A">
        <w:t>100%;</w:t>
      </w:r>
    </w:p>
    <w:p w:rsidR="0008558C" w:rsidRPr="00B60E3A" w:rsidRDefault="0008558C" w:rsidP="008A7A34">
      <w:pPr>
        <w:pStyle w:val="aff5"/>
        <w:spacing w:before="0"/>
        <w:ind w:left="112" w:right="106"/>
        <w:jc w:val="both"/>
      </w:pPr>
      <w:r w:rsidRPr="00B60E3A">
        <w:t>-участие</w:t>
      </w:r>
      <w:r w:rsidRPr="00B60E3A">
        <w:rPr>
          <w:spacing w:val="1"/>
        </w:rPr>
        <w:t xml:space="preserve"> </w:t>
      </w:r>
      <w:r w:rsidRPr="00B60E3A">
        <w:t>обучающихся</w:t>
      </w:r>
      <w:r w:rsidRPr="00B60E3A">
        <w:rPr>
          <w:spacing w:val="1"/>
        </w:rPr>
        <w:t xml:space="preserve"> </w:t>
      </w:r>
      <w:r w:rsidRPr="00B60E3A">
        <w:t>в</w:t>
      </w:r>
      <w:r w:rsidRPr="00B60E3A">
        <w:rPr>
          <w:spacing w:val="1"/>
        </w:rPr>
        <w:t xml:space="preserve"> </w:t>
      </w:r>
      <w:r w:rsidRPr="00B60E3A">
        <w:t>конкурсах</w:t>
      </w:r>
      <w:r w:rsidRPr="00B60E3A">
        <w:rPr>
          <w:spacing w:val="1"/>
        </w:rPr>
        <w:t xml:space="preserve"> </w:t>
      </w:r>
      <w:r w:rsidRPr="00B60E3A">
        <w:t>профессионального</w:t>
      </w:r>
      <w:r w:rsidRPr="00B60E3A">
        <w:rPr>
          <w:spacing w:val="1"/>
        </w:rPr>
        <w:t xml:space="preserve"> </w:t>
      </w:r>
      <w:r w:rsidRPr="00B60E3A">
        <w:t>мастерства</w:t>
      </w:r>
      <w:r w:rsidRPr="00B60E3A">
        <w:rPr>
          <w:spacing w:val="-67"/>
        </w:rPr>
        <w:t xml:space="preserve"> </w:t>
      </w:r>
      <w:r w:rsidRPr="00B60E3A">
        <w:t>профессионально-практической</w:t>
      </w:r>
      <w:r w:rsidRPr="00B60E3A">
        <w:rPr>
          <w:spacing w:val="-1"/>
        </w:rPr>
        <w:t xml:space="preserve"> </w:t>
      </w:r>
      <w:r w:rsidRPr="00B60E3A">
        <w:t>направленности.</w:t>
      </w:r>
    </w:p>
    <w:p w:rsidR="0008558C" w:rsidRDefault="008A7A34" w:rsidP="008A7A34">
      <w:pPr>
        <w:pStyle w:val="212"/>
        <w:jc w:val="both"/>
        <w:rPr>
          <w:b w:val="0"/>
        </w:rPr>
      </w:pPr>
      <w:r>
        <w:t xml:space="preserve">         </w:t>
      </w:r>
      <w:r w:rsidR="0008558C" w:rsidRPr="00B60E3A">
        <w:t>Учитель.</w:t>
      </w:r>
      <w:r w:rsidR="0008558C" w:rsidRPr="00B60E3A">
        <w:rPr>
          <w:spacing w:val="-2"/>
        </w:rPr>
        <w:t xml:space="preserve"> </w:t>
      </w:r>
      <w:r w:rsidR="0008558C" w:rsidRPr="00B60E3A">
        <w:t>Школьная</w:t>
      </w:r>
      <w:r w:rsidR="0008558C" w:rsidRPr="00B60E3A">
        <w:rPr>
          <w:spacing w:val="-2"/>
        </w:rPr>
        <w:t xml:space="preserve"> </w:t>
      </w:r>
      <w:r w:rsidR="0008558C" w:rsidRPr="00B60E3A">
        <w:t>команда</w:t>
      </w:r>
      <w:r w:rsidR="0008558C" w:rsidRPr="00B60E3A">
        <w:rPr>
          <w:b w:val="0"/>
        </w:rPr>
        <w:t>:</w:t>
      </w:r>
    </w:p>
    <w:p w:rsidR="0008558C" w:rsidRPr="00B60E3A" w:rsidRDefault="0008558C" w:rsidP="008A7A34">
      <w:pPr>
        <w:pStyle w:val="a3"/>
        <w:widowControl w:val="0"/>
        <w:numPr>
          <w:ilvl w:val="0"/>
          <w:numId w:val="28"/>
        </w:numPr>
        <w:tabs>
          <w:tab w:val="left" w:pos="323"/>
        </w:tabs>
        <w:autoSpaceDE w:val="0"/>
        <w:autoSpaceDN w:val="0"/>
        <w:spacing w:after="0" w:line="240" w:lineRule="auto"/>
        <w:ind w:right="11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E3A">
        <w:rPr>
          <w:rFonts w:ascii="Times New Roman" w:hAnsi="Times New Roman" w:cs="Times New Roman"/>
          <w:sz w:val="28"/>
          <w:szCs w:val="28"/>
        </w:rPr>
        <w:t>разработаны и апробированы мероприятия (</w:t>
      </w:r>
      <w:proofErr w:type="spellStart"/>
      <w:r w:rsidRPr="00B60E3A">
        <w:rPr>
          <w:rFonts w:ascii="Times New Roman" w:hAnsi="Times New Roman" w:cs="Times New Roman"/>
          <w:sz w:val="28"/>
          <w:szCs w:val="28"/>
        </w:rPr>
        <w:t>ИОМы</w:t>
      </w:r>
      <w:proofErr w:type="spellEnd"/>
      <w:r w:rsidRPr="00B60E3A">
        <w:rPr>
          <w:rFonts w:ascii="Times New Roman" w:hAnsi="Times New Roman" w:cs="Times New Roman"/>
          <w:sz w:val="28"/>
          <w:szCs w:val="28"/>
        </w:rPr>
        <w:t>), направленные на обучение,</w:t>
      </w:r>
      <w:r w:rsidRPr="00B60E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B60E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развитие</w:t>
      </w:r>
      <w:r w:rsidRPr="00B60E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60E3A">
        <w:rPr>
          <w:rFonts w:ascii="Times New Roman" w:hAnsi="Times New Roman" w:cs="Times New Roman"/>
          <w:sz w:val="28"/>
          <w:szCs w:val="28"/>
        </w:rPr>
        <w:t>педагогов</w:t>
      </w:r>
      <w:r w:rsidR="00C32AE5">
        <w:rPr>
          <w:rFonts w:ascii="Times New Roman" w:hAnsi="Times New Roman" w:cs="Times New Roman"/>
          <w:sz w:val="28"/>
          <w:szCs w:val="28"/>
        </w:rPr>
        <w:t xml:space="preserve"> </w:t>
      </w:r>
      <w:r w:rsidRPr="00B60E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558C" w:rsidRPr="00B60E3A" w:rsidRDefault="0002363B" w:rsidP="008A7A34">
      <w:pPr>
        <w:pStyle w:val="a3"/>
        <w:widowControl w:val="0"/>
        <w:tabs>
          <w:tab w:val="left" w:pos="306"/>
        </w:tabs>
        <w:autoSpaceDE w:val="0"/>
        <w:autoSpaceDN w:val="0"/>
        <w:spacing w:after="0" w:line="240" w:lineRule="auto"/>
        <w:ind w:left="144" w:right="1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558C" w:rsidRPr="00B60E3A">
        <w:rPr>
          <w:rFonts w:ascii="Times New Roman" w:hAnsi="Times New Roman" w:cs="Times New Roman"/>
          <w:sz w:val="28"/>
          <w:szCs w:val="28"/>
        </w:rPr>
        <w:t>доля</w:t>
      </w:r>
      <w:r w:rsidR="0008558C" w:rsidRPr="00B60E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педагогических</w:t>
      </w:r>
      <w:r w:rsidR="0008558C" w:rsidRPr="00B60E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работников,</w:t>
      </w:r>
      <w:r w:rsidR="0008558C" w:rsidRPr="00B60E3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прошедших</w:t>
      </w:r>
      <w:r w:rsidR="0008558C" w:rsidRPr="00B60E3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обучение</w:t>
      </w:r>
      <w:r w:rsidR="0008558C" w:rsidRPr="00B60E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по</w:t>
      </w:r>
      <w:r w:rsidR="0008558C" w:rsidRPr="00B60E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программам</w:t>
      </w:r>
      <w:r w:rsidR="0008558C" w:rsidRPr="00B60E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повышения</w:t>
      </w:r>
      <w:r w:rsidR="0008558C" w:rsidRPr="00B60E3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квалификации</w:t>
      </w:r>
      <w:r w:rsidR="0008558C" w:rsidRPr="00B60E3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в</w:t>
      </w:r>
      <w:r w:rsidR="0008558C" w:rsidRPr="00B60E3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сфере</w:t>
      </w:r>
      <w:r w:rsidR="0008558C" w:rsidRPr="00B60E3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воспитания,</w:t>
      </w:r>
      <w:r w:rsidR="0008558C" w:rsidRPr="00B60E3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lastRenderedPageBreak/>
        <w:t>размещенным</w:t>
      </w:r>
      <w:r w:rsidR="0008558C" w:rsidRPr="00B60E3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в</w:t>
      </w:r>
      <w:r w:rsidR="0008558C" w:rsidRPr="00B60E3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Федеральном</w:t>
      </w:r>
      <w:r w:rsidR="0008558C" w:rsidRPr="00B60E3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реестре</w:t>
      </w:r>
      <w:r w:rsidR="00E36F10" w:rsidRPr="00B60E3A">
        <w:rPr>
          <w:rFonts w:ascii="Times New Roman" w:hAnsi="Times New Roman" w:cs="Times New Roman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педагогического образования</w:t>
      </w:r>
      <w:r w:rsidR="0008558C" w:rsidRPr="00B60E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– не</w:t>
      </w:r>
      <w:r w:rsidR="0008558C" w:rsidRPr="00B60E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менее</w:t>
      </w:r>
      <w:r w:rsidR="0008558C" w:rsidRPr="00B60E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8558C" w:rsidRPr="00B60E3A">
        <w:rPr>
          <w:rFonts w:ascii="Times New Roman" w:hAnsi="Times New Roman" w:cs="Times New Roman"/>
          <w:sz w:val="28"/>
          <w:szCs w:val="28"/>
        </w:rPr>
        <w:t>60%;</w:t>
      </w:r>
    </w:p>
    <w:p w:rsidR="0002363B" w:rsidRDefault="0002363B" w:rsidP="00B60E3A">
      <w:pPr>
        <w:pStyle w:val="212"/>
        <w:rPr>
          <w:b w:val="0"/>
        </w:rPr>
      </w:pPr>
      <w:r w:rsidRPr="0002363B">
        <w:rPr>
          <w:b w:val="0"/>
        </w:rPr>
        <w:t>- доля педагогических работников, прошедших обучение по программам повышения квалификации</w:t>
      </w:r>
      <w:r>
        <w:rPr>
          <w:b w:val="0"/>
        </w:rPr>
        <w:t xml:space="preserve">, направленным </w:t>
      </w:r>
      <w:proofErr w:type="spellStart"/>
      <w:r w:rsidRPr="0002363B">
        <w:rPr>
          <w:b w:val="0"/>
        </w:rPr>
        <w:t>направленным</w:t>
      </w:r>
      <w:proofErr w:type="spellEnd"/>
      <w:r w:rsidRPr="0002363B">
        <w:rPr>
          <w:b w:val="0"/>
        </w:rPr>
        <w:t xml:space="preserve"> на формирование у обучающихся навыков, обеспечивающих технологический суверенитет страны</w:t>
      </w:r>
      <w:r>
        <w:rPr>
          <w:b w:val="0"/>
        </w:rPr>
        <w:t xml:space="preserve"> </w:t>
      </w:r>
      <w:proofErr w:type="gramStart"/>
      <w:r>
        <w:rPr>
          <w:b w:val="0"/>
        </w:rPr>
        <w:t xml:space="preserve">– </w:t>
      </w:r>
      <w:r w:rsidRPr="0002363B">
        <w:rPr>
          <w:b w:val="0"/>
        </w:rPr>
        <w:t xml:space="preserve"> не</w:t>
      </w:r>
      <w:proofErr w:type="gramEnd"/>
      <w:r w:rsidRPr="0002363B">
        <w:rPr>
          <w:b w:val="0"/>
        </w:rPr>
        <w:t xml:space="preserve"> менее 70%</w:t>
      </w:r>
      <w:r>
        <w:rPr>
          <w:b w:val="0"/>
        </w:rPr>
        <w:t>;</w:t>
      </w:r>
    </w:p>
    <w:p w:rsidR="008A7A34" w:rsidRPr="008A7A34" w:rsidRDefault="008A7A34" w:rsidP="008A7A34">
      <w:pPr>
        <w:pStyle w:val="a3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8A7A34">
        <w:rPr>
          <w:rFonts w:ascii="Times New Roman" w:hAnsi="Times New Roman" w:cs="Times New Roman"/>
          <w:b/>
          <w:bCs/>
          <w:sz w:val="28"/>
          <w:szCs w:val="28"/>
        </w:rPr>
        <w:t>Школьный климат:</w:t>
      </w:r>
    </w:p>
    <w:p w:rsidR="008A7A34" w:rsidRPr="008A7A34" w:rsidRDefault="008A7A34" w:rsidP="008A7A34">
      <w:pPr>
        <w:pStyle w:val="a3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8A7A34">
        <w:rPr>
          <w:rFonts w:ascii="Times New Roman" w:hAnsi="Times New Roman" w:cs="Times New Roman"/>
          <w:bCs/>
          <w:sz w:val="28"/>
          <w:szCs w:val="28"/>
        </w:rPr>
        <w:t>доля обучающихся, педагогов и родителей, удовлетворенных школьным климатом,- 100%;</w:t>
      </w:r>
    </w:p>
    <w:p w:rsidR="008A7A34" w:rsidRPr="008A7A34" w:rsidRDefault="008A7A34" w:rsidP="008A7A34">
      <w:pPr>
        <w:pStyle w:val="a3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8A7A34">
        <w:rPr>
          <w:rFonts w:ascii="Times New Roman" w:hAnsi="Times New Roman" w:cs="Times New Roman"/>
          <w:bCs/>
          <w:sz w:val="28"/>
          <w:szCs w:val="28"/>
        </w:rPr>
        <w:t>создание психолого-педагогической программы и (или) комплекса мероприятий по профилактике девиантного поведения</w:t>
      </w:r>
    </w:p>
    <w:p w:rsidR="006A6689" w:rsidRPr="006A6689" w:rsidRDefault="006A6689" w:rsidP="006A6689">
      <w:pPr>
        <w:pStyle w:val="a3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689">
        <w:rPr>
          <w:rFonts w:ascii="Times New Roman" w:hAnsi="Times New Roman" w:cs="Times New Roman"/>
          <w:b/>
          <w:bCs/>
          <w:sz w:val="28"/>
          <w:szCs w:val="28"/>
        </w:rPr>
        <w:t>Образовательная среда:</w:t>
      </w:r>
    </w:p>
    <w:p w:rsidR="006A6689" w:rsidRPr="006A6689" w:rsidRDefault="006A6689" w:rsidP="006A668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689">
        <w:rPr>
          <w:rFonts w:ascii="Times New Roman" w:hAnsi="Times New Roman" w:cs="Times New Roman"/>
          <w:bCs/>
          <w:sz w:val="28"/>
          <w:szCs w:val="28"/>
        </w:rPr>
        <w:t>доля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обучающихся,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применяющих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цифровые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образовательные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ресурсы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в образовательной деятельности 100%;</w:t>
      </w:r>
    </w:p>
    <w:p w:rsidR="006A6689" w:rsidRPr="006A6689" w:rsidRDefault="006A6689" w:rsidP="006A668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689">
        <w:rPr>
          <w:rFonts w:ascii="Times New Roman" w:hAnsi="Times New Roman" w:cs="Times New Roman"/>
          <w:bCs/>
          <w:sz w:val="28"/>
          <w:szCs w:val="28"/>
        </w:rPr>
        <w:t>доля педагогических и руководящих работников, повысивших квалификацию в области современных цифровых технологий в образовании, - 50%;</w:t>
      </w:r>
    </w:p>
    <w:p w:rsidR="006A6689" w:rsidRPr="006A6689" w:rsidRDefault="006A6689" w:rsidP="006A668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689">
        <w:rPr>
          <w:rFonts w:ascii="Times New Roman" w:hAnsi="Times New Roman" w:cs="Times New Roman"/>
          <w:bCs/>
          <w:sz w:val="28"/>
          <w:szCs w:val="28"/>
        </w:rPr>
        <w:t>доля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педагогов,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применяющих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цифровые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образовательные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технологии</w:t>
      </w:r>
      <w:r w:rsidRPr="006A6689">
        <w:rPr>
          <w:rFonts w:ascii="Times New Roman" w:hAnsi="Times New Roman" w:cs="Times New Roman"/>
          <w:bCs/>
          <w:sz w:val="28"/>
          <w:szCs w:val="28"/>
        </w:rPr>
        <w:tab/>
        <w:t>в образовательной деятельности, - 100%;</w:t>
      </w:r>
    </w:p>
    <w:p w:rsidR="006A6689" w:rsidRPr="006A6689" w:rsidRDefault="006A6689" w:rsidP="006A668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689">
        <w:rPr>
          <w:rFonts w:ascii="Times New Roman" w:hAnsi="Times New Roman" w:cs="Times New Roman"/>
          <w:bCs/>
          <w:sz w:val="28"/>
          <w:szCs w:val="28"/>
        </w:rPr>
        <w:t>процент использования учителями  сервисов и подсистемы «Библиотеки ЦОК» ФГИС «Моя школа» - не менее 95%.</w:t>
      </w:r>
    </w:p>
    <w:p w:rsidR="00B60E3A" w:rsidRDefault="00B60E3A" w:rsidP="00B60E3A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Pr="007C3589" w:rsidRDefault="007C3589" w:rsidP="00B60E3A">
      <w:pPr>
        <w:pStyle w:val="a3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3905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039"/>
        <w:gridCol w:w="3072"/>
        <w:gridCol w:w="3491"/>
        <w:gridCol w:w="3072"/>
        <w:gridCol w:w="2296"/>
      </w:tblGrid>
      <w:tr w:rsidR="004B1728" w:rsidRPr="0075658D" w:rsidTr="008D0545">
        <w:tc>
          <w:tcPr>
            <w:tcW w:w="1015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1026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66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1026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767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4B1728" w:rsidRPr="0075658D" w:rsidTr="008D0545">
        <w:trPr>
          <w:trHeight w:val="483"/>
        </w:trPr>
        <w:tc>
          <w:tcPr>
            <w:tcW w:w="1015" w:type="pct"/>
          </w:tcPr>
          <w:p w:rsidR="0002363B" w:rsidRPr="0075658D" w:rsidRDefault="0002363B" w:rsidP="003905C5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1026" w:type="pct"/>
          </w:tcPr>
          <w:p w:rsidR="00282BC8" w:rsidRDefault="00282BC8" w:rsidP="00282BC8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-</w:t>
            </w:r>
            <w:r w:rsidR="0002363B">
              <w:rPr>
                <w:sz w:val="24"/>
              </w:rPr>
              <w:t>Локальные нормативные акты</w:t>
            </w:r>
            <w:r w:rsidR="0002363B">
              <w:rPr>
                <w:spacing w:val="1"/>
                <w:sz w:val="24"/>
              </w:rPr>
              <w:t xml:space="preserve"> </w:t>
            </w:r>
            <w:r w:rsidR="0002363B">
              <w:rPr>
                <w:sz w:val="24"/>
              </w:rPr>
              <w:t>образовательной организации</w:t>
            </w:r>
            <w:r w:rsidR="0002363B">
              <w:rPr>
                <w:spacing w:val="1"/>
                <w:sz w:val="24"/>
              </w:rPr>
              <w:t xml:space="preserve"> </w:t>
            </w:r>
            <w:r w:rsidR="0002363B">
              <w:rPr>
                <w:sz w:val="24"/>
              </w:rPr>
              <w:t>по основным вопросам</w:t>
            </w:r>
            <w:r w:rsidR="0002363B">
              <w:rPr>
                <w:spacing w:val="1"/>
                <w:sz w:val="24"/>
              </w:rPr>
              <w:t xml:space="preserve"> </w:t>
            </w:r>
            <w:r w:rsidR="0002363B">
              <w:rPr>
                <w:sz w:val="24"/>
              </w:rPr>
              <w:t>организации и осуществления</w:t>
            </w:r>
            <w:r w:rsidR="0002363B">
              <w:rPr>
                <w:spacing w:val="1"/>
                <w:sz w:val="24"/>
              </w:rPr>
              <w:t xml:space="preserve"> </w:t>
            </w:r>
            <w:r w:rsidR="0002363B">
              <w:rPr>
                <w:sz w:val="24"/>
              </w:rPr>
              <w:t>образовательной деятельности</w:t>
            </w:r>
          </w:p>
          <w:p w:rsidR="00282BC8" w:rsidRDefault="00282BC8" w:rsidP="00282BC8">
            <w:pPr>
              <w:pStyle w:val="TableParagraph"/>
              <w:ind w:left="107" w:right="144"/>
              <w:rPr>
                <w:sz w:val="24"/>
              </w:rPr>
            </w:pPr>
          </w:p>
          <w:p w:rsidR="00282BC8" w:rsidRDefault="00282BC8" w:rsidP="00282BC8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-Рабочие программы внеурочных курсов, и отдельных модулей</w:t>
            </w:r>
          </w:p>
          <w:p w:rsidR="0002363B" w:rsidRDefault="0002363B" w:rsidP="009C50BB">
            <w:pPr>
              <w:pStyle w:val="TableParagraph"/>
              <w:spacing w:line="270" w:lineRule="atLeast"/>
              <w:ind w:left="107" w:right="238"/>
              <w:rPr>
                <w:sz w:val="24"/>
              </w:rPr>
            </w:pPr>
          </w:p>
        </w:tc>
        <w:tc>
          <w:tcPr>
            <w:tcW w:w="1166" w:type="pct"/>
          </w:tcPr>
          <w:p w:rsidR="0002363B" w:rsidRDefault="0002363B" w:rsidP="009C50B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363B" w:rsidRDefault="0002363B" w:rsidP="0002363B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действуют в полном 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ОВЗ, ФГОС ООО</w:t>
            </w:r>
          </w:p>
        </w:tc>
        <w:tc>
          <w:tcPr>
            <w:tcW w:w="1026" w:type="pct"/>
          </w:tcPr>
          <w:p w:rsidR="0002363B" w:rsidRDefault="004B1728" w:rsidP="004B1728">
            <w:pPr>
              <w:pStyle w:val="TableParagraph"/>
              <w:ind w:left="107"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2363B">
              <w:rPr>
                <w:sz w:val="24"/>
              </w:rPr>
              <w:t>«Положение</w:t>
            </w:r>
            <w:r w:rsidR="0002363B">
              <w:rPr>
                <w:spacing w:val="1"/>
                <w:sz w:val="24"/>
              </w:rPr>
              <w:t xml:space="preserve"> </w:t>
            </w:r>
            <w:r w:rsidR="0002363B">
              <w:rPr>
                <w:sz w:val="24"/>
              </w:rPr>
              <w:t>о</w:t>
            </w:r>
            <w:r>
              <w:rPr>
                <w:sz w:val="24"/>
              </w:rPr>
              <w:t>б углубленном изучении отдельных предметов»,</w:t>
            </w:r>
            <w:r w:rsidR="0002363B">
              <w:rPr>
                <w:spacing w:val="1"/>
                <w:sz w:val="24"/>
              </w:rPr>
              <w:t xml:space="preserve"> </w:t>
            </w:r>
          </w:p>
          <w:p w:rsidR="004B1728" w:rsidRDefault="004B1728" w:rsidP="009C50BB">
            <w:pPr>
              <w:pStyle w:val="TableParagraph"/>
              <w:tabs>
                <w:tab w:val="left" w:pos="195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2363B">
              <w:rPr>
                <w:sz w:val="24"/>
              </w:rPr>
              <w:t>«Положении о</w:t>
            </w:r>
            <w:r>
              <w:rPr>
                <w:sz w:val="24"/>
              </w:rPr>
              <w:t>б использовании сетевой формы реализации образовательных программ»,</w:t>
            </w:r>
          </w:p>
          <w:p w:rsidR="004B1728" w:rsidRDefault="0002363B" w:rsidP="004B1728">
            <w:pPr>
              <w:pStyle w:val="TableParagraph"/>
              <w:tabs>
                <w:tab w:val="left" w:pos="1950"/>
              </w:tabs>
              <w:ind w:left="107" w:right="9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</w:t>
            </w:r>
            <w:r w:rsidR="004B1728">
              <w:rPr>
                <w:sz w:val="24"/>
              </w:rPr>
              <w:t>-</w:t>
            </w: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 w:rsidR="004B1728">
              <w:rPr>
                <w:spacing w:val="1"/>
                <w:sz w:val="24"/>
              </w:rPr>
              <w:t>участии обучающихся во ВОШ»</w:t>
            </w:r>
          </w:p>
          <w:p w:rsidR="004B1728" w:rsidRDefault="004B1728" w:rsidP="004B1728">
            <w:pPr>
              <w:pStyle w:val="TableParagraph"/>
              <w:tabs>
                <w:tab w:val="left" w:pos="1950"/>
              </w:tabs>
              <w:ind w:left="107" w:right="98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- «Положение об индивидуальном образовательном маршруте </w:t>
            </w:r>
            <w:r>
              <w:rPr>
                <w:spacing w:val="1"/>
                <w:sz w:val="24"/>
              </w:rPr>
              <w:lastRenderedPageBreak/>
              <w:t>педагогических работников»</w:t>
            </w:r>
          </w:p>
          <w:p w:rsidR="0002363B" w:rsidRDefault="0002363B" w:rsidP="004B1728">
            <w:pPr>
              <w:pStyle w:val="TableParagraph"/>
              <w:tabs>
                <w:tab w:val="left" w:pos="1950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и др.</w:t>
            </w:r>
          </w:p>
          <w:p w:rsidR="00282BC8" w:rsidRDefault="00282BC8" w:rsidP="004B1728">
            <w:pPr>
              <w:pStyle w:val="TableParagraph"/>
              <w:tabs>
                <w:tab w:val="left" w:pos="1950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-дополнение к РП объединения «Клуб Отечество» в формате модуля туристско-краеведческой направленности</w:t>
            </w:r>
          </w:p>
        </w:tc>
        <w:tc>
          <w:tcPr>
            <w:tcW w:w="767" w:type="pct"/>
          </w:tcPr>
          <w:p w:rsidR="0002363B" w:rsidRDefault="0002363B" w:rsidP="009C50BB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Бюджет</w:t>
            </w:r>
          </w:p>
        </w:tc>
      </w:tr>
      <w:tr w:rsidR="004B1728" w:rsidRPr="0075658D" w:rsidTr="008D0545">
        <w:tc>
          <w:tcPr>
            <w:tcW w:w="1015" w:type="pct"/>
          </w:tcPr>
          <w:p w:rsidR="0002363B" w:rsidRPr="0075658D" w:rsidRDefault="0002363B" w:rsidP="003905C5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1026" w:type="pct"/>
          </w:tcPr>
          <w:p w:rsidR="0002363B" w:rsidRPr="009A5B22" w:rsidRDefault="00626AEB" w:rsidP="007B758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B2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дополнительной мастерской по трудовому профилю «Растениеводство»</w:t>
            </w:r>
          </w:p>
        </w:tc>
        <w:tc>
          <w:tcPr>
            <w:tcW w:w="1166" w:type="pct"/>
          </w:tcPr>
          <w:p w:rsidR="0002363B" w:rsidRPr="009A5B22" w:rsidRDefault="009A5B22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кабинеты, готовые к реализации учебного предмета</w:t>
            </w:r>
          </w:p>
        </w:tc>
        <w:tc>
          <w:tcPr>
            <w:tcW w:w="1026" w:type="pct"/>
          </w:tcPr>
          <w:p w:rsidR="0002363B" w:rsidRPr="009A5B22" w:rsidRDefault="009A5B22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демонстрационный, раздаточный </w:t>
            </w:r>
            <w:proofErr w:type="spellStart"/>
            <w:r w:rsidRP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дидактичекий</w:t>
            </w:r>
            <w:proofErr w:type="spellEnd"/>
            <w:r w:rsidRP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инструментарий</w:t>
            </w:r>
          </w:p>
        </w:tc>
        <w:tc>
          <w:tcPr>
            <w:tcW w:w="767" w:type="pct"/>
          </w:tcPr>
          <w:p w:rsidR="0002363B" w:rsidRPr="00626AEB" w:rsidRDefault="00626AEB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бюджет, внебюджетные (спонсорские) средства</w:t>
            </w:r>
          </w:p>
        </w:tc>
      </w:tr>
      <w:tr w:rsidR="004B1728" w:rsidRPr="0075658D" w:rsidTr="008D0545">
        <w:tc>
          <w:tcPr>
            <w:tcW w:w="1015" w:type="pct"/>
          </w:tcPr>
          <w:p w:rsidR="0002363B" w:rsidRPr="0075658D" w:rsidRDefault="0002363B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1026" w:type="pct"/>
          </w:tcPr>
          <w:p w:rsidR="0002363B" w:rsidRDefault="007B758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повышение </w:t>
            </w:r>
            <w:proofErr w:type="spellStart"/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профкомпетентности</w:t>
            </w:r>
            <w:proofErr w:type="spellEnd"/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актуальным вопросам:</w:t>
            </w:r>
          </w:p>
          <w:p w:rsidR="007B7585" w:rsidRDefault="007B758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-Воспитание,</w:t>
            </w:r>
          </w:p>
          <w:p w:rsidR="007B7585" w:rsidRDefault="007B758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-Сетевое взаимодействие,</w:t>
            </w:r>
          </w:p>
          <w:p w:rsidR="0002363B" w:rsidRPr="009A5B22" w:rsidRDefault="007B7585" w:rsidP="009A5B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-Предметная подготовка учителей математики, физики, информатики, </w:t>
            </w:r>
            <w:r w:rsid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химии, биологии</w:t>
            </w:r>
          </w:p>
        </w:tc>
        <w:tc>
          <w:tcPr>
            <w:tcW w:w="1166" w:type="pct"/>
          </w:tcPr>
          <w:p w:rsidR="0002363B" w:rsidRPr="007B7585" w:rsidRDefault="007B7585" w:rsidP="007B758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педагогов получать дополнительное профессиональное образование</w:t>
            </w:r>
          </w:p>
        </w:tc>
        <w:tc>
          <w:tcPr>
            <w:tcW w:w="1026" w:type="pct"/>
          </w:tcPr>
          <w:p w:rsidR="0002363B" w:rsidRPr="007B7585" w:rsidRDefault="007B758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возможностей получения дополнительного профессионального образования по указанным направлениям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оформление заявки в ГАОУ ДПО СО «ИРО»</w:t>
            </w:r>
          </w:p>
        </w:tc>
        <w:tc>
          <w:tcPr>
            <w:tcW w:w="767" w:type="pct"/>
          </w:tcPr>
          <w:p w:rsidR="0002363B" w:rsidRPr="007B7585" w:rsidRDefault="007B758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</w:tr>
      <w:tr w:rsidR="008D0545" w:rsidRPr="0075658D" w:rsidTr="008D0545">
        <w:tc>
          <w:tcPr>
            <w:tcW w:w="1015" w:type="pct"/>
            <w:vMerge w:val="restart"/>
          </w:tcPr>
          <w:p w:rsidR="008D0545" w:rsidRPr="0075658D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1026" w:type="pct"/>
          </w:tcPr>
          <w:p w:rsidR="008D0545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</w:t>
            </w:r>
          </w:p>
          <w:p w:rsidR="008D0545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0545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0545" w:rsidRPr="0075658D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6" w:type="pct"/>
          </w:tcPr>
          <w:p w:rsidR="008D0545" w:rsidRPr="009A1AD3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выполнение Государственного задания </w:t>
            </w:r>
            <w:proofErr w:type="spellStart"/>
            <w:r w:rsidRPr="009A1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избюджета</w:t>
            </w:r>
            <w:proofErr w:type="spellEnd"/>
            <w:r w:rsidRPr="009A1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области;</w:t>
            </w:r>
          </w:p>
          <w:p w:rsidR="008D0545" w:rsidRPr="0075658D" w:rsidRDefault="008D0545" w:rsidP="009A1A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1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иных мероприятий из бюджета Свердловской области</w:t>
            </w:r>
          </w:p>
        </w:tc>
        <w:tc>
          <w:tcPr>
            <w:tcW w:w="1026" w:type="pct"/>
          </w:tcPr>
          <w:p w:rsidR="008D0545" w:rsidRPr="009A1AD3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финансирование</w:t>
            </w:r>
          </w:p>
        </w:tc>
        <w:tc>
          <w:tcPr>
            <w:tcW w:w="767" w:type="pct"/>
          </w:tcPr>
          <w:p w:rsidR="008D0545" w:rsidRPr="009A5B22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</w:tr>
      <w:tr w:rsidR="008D0545" w:rsidRPr="0075658D" w:rsidTr="008D0545">
        <w:tc>
          <w:tcPr>
            <w:tcW w:w="1015" w:type="pct"/>
            <w:vMerge/>
          </w:tcPr>
          <w:p w:rsidR="008D0545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</w:tcPr>
          <w:p w:rsidR="008D0545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1166" w:type="pct"/>
          </w:tcPr>
          <w:p w:rsidR="008D0545" w:rsidRPr="009A1AD3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образовательные услуги</w:t>
            </w:r>
          </w:p>
        </w:tc>
        <w:tc>
          <w:tcPr>
            <w:tcW w:w="1026" w:type="pct"/>
          </w:tcPr>
          <w:p w:rsidR="008D0545" w:rsidRPr="009A1AD3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источников</w:t>
            </w:r>
          </w:p>
        </w:tc>
        <w:tc>
          <w:tcPr>
            <w:tcW w:w="767" w:type="pct"/>
          </w:tcPr>
          <w:p w:rsidR="008D0545" w:rsidRPr="009A5B22" w:rsidRDefault="008D0545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729D" w:rsidRDefault="00E3729D" w:rsidP="003905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Default="00E3729D" w:rsidP="003905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545" w:rsidRDefault="008D0545" w:rsidP="003905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545" w:rsidRPr="007C3589" w:rsidRDefault="008D0545" w:rsidP="003905C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3905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455"/>
        <w:gridCol w:w="4455"/>
        <w:gridCol w:w="6060"/>
      </w:tblGrid>
      <w:tr w:rsidR="00E3729D" w:rsidRPr="0075658D" w:rsidTr="004B2443">
        <w:tc>
          <w:tcPr>
            <w:tcW w:w="1488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FC64A6" w:rsidRPr="0075658D" w:rsidTr="00FC64A6">
        <w:tc>
          <w:tcPr>
            <w:tcW w:w="5000" w:type="pct"/>
            <w:gridSpan w:val="3"/>
            <w:vAlign w:val="center"/>
          </w:tcPr>
          <w:p w:rsidR="00FC64A6" w:rsidRPr="0075658D" w:rsidRDefault="00FC64A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Магистральное направление: ЗНАНИЕ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67730" w:rsidRPr="0075658D" w:rsidTr="004B2443">
        <w:tc>
          <w:tcPr>
            <w:tcW w:w="1488" w:type="pct"/>
          </w:tcPr>
          <w:p w:rsidR="00667730" w:rsidRPr="00640893" w:rsidRDefault="00667730" w:rsidP="00626AEB">
            <w:pPr>
              <w:pStyle w:val="TableParagraph"/>
              <w:ind w:right="137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Созда</w:t>
            </w:r>
            <w:r w:rsidR="00626AEB" w:rsidRPr="00640893">
              <w:rPr>
                <w:sz w:val="20"/>
                <w:szCs w:val="20"/>
              </w:rPr>
              <w:t xml:space="preserve">ть комплекс </w:t>
            </w:r>
            <w:r w:rsidRPr="00640893">
              <w:rPr>
                <w:sz w:val="20"/>
                <w:szCs w:val="20"/>
              </w:rPr>
              <w:t xml:space="preserve"> условий для реализации</w:t>
            </w:r>
            <w:r w:rsidRPr="00640893">
              <w:rPr>
                <w:spacing w:val="-57"/>
                <w:sz w:val="20"/>
                <w:szCs w:val="20"/>
              </w:rPr>
              <w:t xml:space="preserve"> </w:t>
            </w:r>
            <w:r w:rsidR="004B1728" w:rsidRPr="00640893">
              <w:rPr>
                <w:sz w:val="20"/>
                <w:szCs w:val="20"/>
              </w:rPr>
              <w:t xml:space="preserve">  </w:t>
            </w:r>
            <w:r w:rsidRPr="00640893">
              <w:rPr>
                <w:sz w:val="20"/>
                <w:szCs w:val="20"/>
              </w:rPr>
              <w:t>обучения</w:t>
            </w:r>
            <w:r w:rsidR="004B1728" w:rsidRPr="00640893">
              <w:rPr>
                <w:sz w:val="20"/>
                <w:szCs w:val="20"/>
              </w:rPr>
              <w:t xml:space="preserve"> на углубленном уровне  </w:t>
            </w:r>
          </w:p>
        </w:tc>
        <w:tc>
          <w:tcPr>
            <w:tcW w:w="1488" w:type="pct"/>
          </w:tcPr>
          <w:p w:rsidR="00667730" w:rsidRPr="00640893" w:rsidRDefault="00667730" w:rsidP="00E02CBA">
            <w:pPr>
              <w:pStyle w:val="TableParagraph"/>
              <w:ind w:left="107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Создание</w:t>
            </w:r>
            <w:r w:rsidRPr="00640893">
              <w:rPr>
                <w:spacing w:val="-5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классов</w:t>
            </w:r>
            <w:r w:rsidRPr="00640893">
              <w:rPr>
                <w:spacing w:val="-3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с углубленным</w:t>
            </w:r>
            <w:r w:rsidRPr="00640893">
              <w:rPr>
                <w:spacing w:val="-5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изучением</w:t>
            </w:r>
            <w:r w:rsidRPr="00640893">
              <w:rPr>
                <w:spacing w:val="-5"/>
                <w:sz w:val="20"/>
                <w:szCs w:val="20"/>
              </w:rPr>
              <w:t xml:space="preserve"> </w:t>
            </w:r>
            <w:r w:rsidR="004B1728" w:rsidRPr="00640893">
              <w:rPr>
                <w:sz w:val="20"/>
                <w:szCs w:val="20"/>
              </w:rPr>
              <w:t xml:space="preserve"> учебного предмета «Труд/технология»</w:t>
            </w:r>
          </w:p>
        </w:tc>
        <w:tc>
          <w:tcPr>
            <w:tcW w:w="2024" w:type="pct"/>
          </w:tcPr>
          <w:p w:rsidR="00667730" w:rsidRPr="00640893" w:rsidRDefault="00667730" w:rsidP="004B1728">
            <w:pPr>
              <w:pStyle w:val="TableParagraph"/>
              <w:ind w:left="105" w:right="688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-</w:t>
            </w:r>
            <w:r w:rsidRPr="00640893">
              <w:rPr>
                <w:spacing w:val="-6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предоставление</w:t>
            </w:r>
            <w:r w:rsidRPr="00640893">
              <w:rPr>
                <w:spacing w:val="-5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возможности</w:t>
            </w:r>
            <w:r w:rsidRPr="00640893">
              <w:rPr>
                <w:spacing w:val="-3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обучающимся</w:t>
            </w:r>
            <w:r w:rsidRPr="00640893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640893">
              <w:rPr>
                <w:sz w:val="20"/>
                <w:szCs w:val="20"/>
              </w:rPr>
              <w:t>изучения</w:t>
            </w:r>
            <w:r w:rsidRPr="00640893">
              <w:rPr>
                <w:spacing w:val="-1"/>
                <w:sz w:val="20"/>
                <w:szCs w:val="20"/>
              </w:rPr>
              <w:t xml:space="preserve"> </w:t>
            </w:r>
            <w:r w:rsidR="004B1728" w:rsidRPr="00640893">
              <w:rPr>
                <w:sz w:val="20"/>
                <w:szCs w:val="20"/>
              </w:rPr>
              <w:t xml:space="preserve"> </w:t>
            </w:r>
            <w:proofErr w:type="spellStart"/>
            <w:r w:rsidR="004B1728" w:rsidRPr="00640893">
              <w:rPr>
                <w:sz w:val="20"/>
                <w:szCs w:val="20"/>
              </w:rPr>
              <w:t>у.п</w:t>
            </w:r>
            <w:proofErr w:type="spellEnd"/>
            <w:r w:rsidR="004B1728" w:rsidRPr="00640893">
              <w:rPr>
                <w:sz w:val="20"/>
                <w:szCs w:val="20"/>
              </w:rPr>
              <w:t>.</w:t>
            </w:r>
            <w:proofErr w:type="gramEnd"/>
            <w:r w:rsidR="004B1728" w:rsidRPr="00640893">
              <w:rPr>
                <w:sz w:val="20"/>
                <w:szCs w:val="20"/>
              </w:rPr>
              <w:t xml:space="preserve"> Труд/Технология</w:t>
            </w:r>
            <w:r w:rsidRPr="00640893">
              <w:rPr>
                <w:sz w:val="20"/>
                <w:szCs w:val="20"/>
              </w:rPr>
              <w:t xml:space="preserve"> на</w:t>
            </w:r>
            <w:r w:rsidR="004B1728" w:rsidRPr="00640893">
              <w:rPr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углубленном;</w:t>
            </w:r>
          </w:p>
          <w:p w:rsidR="00667730" w:rsidRPr="00640893" w:rsidRDefault="00667730" w:rsidP="00FC64A6">
            <w:pPr>
              <w:pStyle w:val="TableParagraph"/>
              <w:spacing w:line="270" w:lineRule="atLeast"/>
              <w:ind w:left="105" w:right="330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-количество</w:t>
            </w:r>
            <w:r w:rsidRPr="00640893">
              <w:rPr>
                <w:spacing w:val="-4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программ</w:t>
            </w:r>
            <w:r w:rsidRPr="00640893">
              <w:rPr>
                <w:spacing w:val="-3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с</w:t>
            </w:r>
            <w:r w:rsidRPr="00640893">
              <w:rPr>
                <w:spacing w:val="-3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углубленным</w:t>
            </w:r>
            <w:r w:rsidRPr="00640893">
              <w:rPr>
                <w:spacing w:val="-6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изучением</w:t>
            </w:r>
            <w:r w:rsidRPr="00640893">
              <w:rPr>
                <w:spacing w:val="-57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отдельных</w:t>
            </w:r>
            <w:r w:rsidRPr="00640893">
              <w:rPr>
                <w:spacing w:val="1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предметам</w:t>
            </w:r>
            <w:r w:rsidRPr="00640893">
              <w:rPr>
                <w:spacing w:val="-1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(1);</w:t>
            </w:r>
          </w:p>
        </w:tc>
      </w:tr>
      <w:tr w:rsidR="00667730" w:rsidRPr="0075658D" w:rsidTr="004B2443">
        <w:tc>
          <w:tcPr>
            <w:tcW w:w="1488" w:type="pct"/>
          </w:tcPr>
          <w:p w:rsidR="00667730" w:rsidRPr="00640893" w:rsidRDefault="00002663" w:rsidP="00626AEB">
            <w:pPr>
              <w:pStyle w:val="TableParagraph"/>
              <w:ind w:right="-88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Подготов</w:t>
            </w:r>
            <w:r w:rsidR="00626AEB" w:rsidRPr="00640893">
              <w:rPr>
                <w:sz w:val="20"/>
                <w:szCs w:val="20"/>
              </w:rPr>
              <w:t xml:space="preserve">ить </w:t>
            </w:r>
            <w:r w:rsidRPr="0064089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640893">
              <w:rPr>
                <w:sz w:val="20"/>
                <w:szCs w:val="20"/>
              </w:rPr>
              <w:t>обучающихся  к участию во Всероссийской олимпиаде школьников</w:t>
            </w:r>
          </w:p>
        </w:tc>
        <w:tc>
          <w:tcPr>
            <w:tcW w:w="1488" w:type="pct"/>
          </w:tcPr>
          <w:p w:rsidR="00667730" w:rsidRPr="00640893" w:rsidRDefault="00626AEB" w:rsidP="00FC64A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>участие обучающихся 8-9 классов в школьном этапе ВОШ</w:t>
            </w:r>
          </w:p>
        </w:tc>
        <w:tc>
          <w:tcPr>
            <w:tcW w:w="2024" w:type="pct"/>
          </w:tcPr>
          <w:p w:rsidR="00667730" w:rsidRPr="00640893" w:rsidRDefault="00667730" w:rsidP="00626AEB">
            <w:pPr>
              <w:pStyle w:val="TableParagraph"/>
              <w:ind w:left="105" w:right="238"/>
              <w:rPr>
                <w:sz w:val="20"/>
                <w:szCs w:val="20"/>
              </w:rPr>
            </w:pPr>
            <w:r w:rsidRPr="00640893">
              <w:rPr>
                <w:sz w:val="20"/>
                <w:szCs w:val="20"/>
              </w:rPr>
              <w:t xml:space="preserve">-доля обучающихся </w:t>
            </w:r>
            <w:r w:rsidR="00626AEB" w:rsidRPr="00640893">
              <w:rPr>
                <w:sz w:val="20"/>
                <w:szCs w:val="20"/>
              </w:rPr>
              <w:t>8-</w:t>
            </w:r>
            <w:r w:rsidRPr="00640893">
              <w:rPr>
                <w:sz w:val="20"/>
                <w:szCs w:val="20"/>
              </w:rPr>
              <w:t xml:space="preserve">9-х классов, </w:t>
            </w:r>
            <w:r w:rsidR="00626AEB" w:rsidRPr="00640893">
              <w:rPr>
                <w:sz w:val="20"/>
                <w:szCs w:val="20"/>
              </w:rPr>
              <w:t>участвующих в школьном этапе ВОШ – не менее 10%</w:t>
            </w:r>
            <w:r w:rsidRPr="00640893">
              <w:rPr>
                <w:sz w:val="20"/>
                <w:szCs w:val="20"/>
              </w:rPr>
              <w:t>;</w:t>
            </w:r>
          </w:p>
        </w:tc>
      </w:tr>
      <w:tr w:rsidR="00FC64A6" w:rsidRPr="0075658D" w:rsidTr="00FC64A6">
        <w:tc>
          <w:tcPr>
            <w:tcW w:w="5000" w:type="pct"/>
            <w:gridSpan w:val="3"/>
          </w:tcPr>
          <w:p w:rsidR="00FC64A6" w:rsidRPr="00640893" w:rsidRDefault="00FC64A6" w:rsidP="00FC64A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8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Магистральное направление: ЗДОРОВЬЕ</w:t>
            </w:r>
          </w:p>
        </w:tc>
      </w:tr>
      <w:tr w:rsidR="00667730" w:rsidRPr="0075658D" w:rsidTr="004B2443">
        <w:tc>
          <w:tcPr>
            <w:tcW w:w="1488" w:type="pct"/>
          </w:tcPr>
          <w:p w:rsidR="00667730" w:rsidRPr="00640893" w:rsidRDefault="00282BC8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0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условия для занятий физической культурой и спортом в рамках спортивных секций,  клубов, объединений</w:t>
            </w:r>
          </w:p>
        </w:tc>
        <w:tc>
          <w:tcPr>
            <w:tcW w:w="1488" w:type="pct"/>
          </w:tcPr>
          <w:p w:rsidR="00667730" w:rsidRPr="00E02CBA" w:rsidRDefault="00E02CBA" w:rsidP="00E02CB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основе мониторинга выявлены имеющиеся дефициты, созданы условия для занятий физкультурой по востребованным направлениям</w:t>
            </w:r>
          </w:p>
        </w:tc>
        <w:tc>
          <w:tcPr>
            <w:tcW w:w="2024" w:type="pct"/>
          </w:tcPr>
          <w:p w:rsidR="00667730" w:rsidRPr="00E02CBA" w:rsidRDefault="00E02CBA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 спектр секций и клубов спортивной направленности до 10</w:t>
            </w:r>
          </w:p>
        </w:tc>
      </w:tr>
      <w:tr w:rsidR="00667730" w:rsidRPr="0075658D" w:rsidTr="004B2443">
        <w:tc>
          <w:tcPr>
            <w:tcW w:w="1488" w:type="pct"/>
          </w:tcPr>
          <w:p w:rsidR="00667730" w:rsidRPr="00E02CBA" w:rsidRDefault="00FF620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Активизировать работу 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1488" w:type="pct"/>
          </w:tcPr>
          <w:p w:rsidR="00667730" w:rsidRPr="00E02CBA" w:rsidRDefault="00E02CBA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организована работа по подготовка обучающихся к сдаче норм ГТО</w:t>
            </w:r>
          </w:p>
        </w:tc>
        <w:tc>
          <w:tcPr>
            <w:tcW w:w="2024" w:type="pct"/>
          </w:tcPr>
          <w:p w:rsidR="00667730" w:rsidRPr="00E02CBA" w:rsidRDefault="00E02CBA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10% обучающихся приняли участие во Всероссийском физкультурно-спортивном комплексе «Готов к труду и обороне».</w:t>
            </w:r>
          </w:p>
        </w:tc>
      </w:tr>
      <w:tr w:rsidR="00225714" w:rsidRPr="0075658D" w:rsidTr="00225714">
        <w:tc>
          <w:tcPr>
            <w:tcW w:w="5000" w:type="pct"/>
            <w:gridSpan w:val="3"/>
          </w:tcPr>
          <w:p w:rsidR="00225714" w:rsidRPr="00E02CBA" w:rsidRDefault="00225714" w:rsidP="00225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7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Магистральное направление: ТВОРЧЕСТВО</w:t>
            </w:r>
          </w:p>
        </w:tc>
      </w:tr>
      <w:tr w:rsidR="00225714" w:rsidRPr="0075658D" w:rsidTr="004B2443">
        <w:tc>
          <w:tcPr>
            <w:tcW w:w="1488" w:type="pct"/>
          </w:tcPr>
          <w:p w:rsidR="001D7154" w:rsidRPr="001D7154" w:rsidRDefault="001D7154" w:rsidP="001D71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-организовать сетевую форму реализации дополнительных общеобразовательных программ</w:t>
            </w:r>
          </w:p>
          <w:p w:rsidR="00225714" w:rsidRPr="00E02CBA" w:rsidRDefault="001D7154" w:rsidP="003469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-расширить творческие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7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направления до 5 </w:t>
            </w:r>
          </w:p>
        </w:tc>
        <w:tc>
          <w:tcPr>
            <w:tcW w:w="1488" w:type="pct"/>
          </w:tcPr>
          <w:p w:rsidR="00225714" w:rsidRDefault="005B379A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определены актуальные для обучающихся с ОВЗ в настоящий период </w:t>
            </w:r>
            <w:r w:rsidR="00346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.</w:t>
            </w:r>
            <w:proofErr w:type="gramEnd"/>
          </w:p>
          <w:p w:rsidR="005B379A" w:rsidRPr="00E02CBA" w:rsidRDefault="005B379A" w:rsidP="005B37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их реализации  используется в т.ч. и сетевая форма </w:t>
            </w:r>
          </w:p>
        </w:tc>
        <w:tc>
          <w:tcPr>
            <w:tcW w:w="2024" w:type="pct"/>
          </w:tcPr>
          <w:p w:rsidR="00225714" w:rsidRPr="00E02CBA" w:rsidRDefault="005B379A" w:rsidP="003469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увеличено число </w:t>
            </w:r>
            <w:r w:rsidR="00346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направлений </w:t>
            </w:r>
            <w:r w:rsidR="00346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5</w:t>
            </w:r>
          </w:p>
        </w:tc>
      </w:tr>
      <w:tr w:rsidR="00FC64A6" w:rsidRPr="0075658D" w:rsidTr="00FC64A6">
        <w:tc>
          <w:tcPr>
            <w:tcW w:w="5000" w:type="pct"/>
            <w:gridSpan w:val="3"/>
          </w:tcPr>
          <w:p w:rsidR="00FC64A6" w:rsidRPr="00C7092C" w:rsidRDefault="00FC64A6" w:rsidP="00FC64A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Магистральное направление: ВОСПИТАНИЕ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881708" w:rsidRDefault="00FF6209" w:rsidP="00FF6209">
            <w:pPr>
              <w:pStyle w:val="TableParagraph"/>
              <w:tabs>
                <w:tab w:val="left" w:pos="1744"/>
              </w:tabs>
              <w:ind w:right="101"/>
              <w:jc w:val="both"/>
              <w:rPr>
                <w:sz w:val="20"/>
              </w:rPr>
            </w:pPr>
            <w:r w:rsidRPr="00881708">
              <w:rPr>
                <w:spacing w:val="-1"/>
                <w:sz w:val="20"/>
              </w:rPr>
              <w:t>Обеспечить</w:t>
            </w:r>
            <w:r>
              <w:rPr>
                <w:spacing w:val="-1"/>
                <w:sz w:val="20"/>
              </w:rPr>
              <w:t xml:space="preserve"> </w:t>
            </w:r>
            <w:r w:rsidRPr="00881708">
              <w:rPr>
                <w:spacing w:val="-48"/>
                <w:sz w:val="20"/>
              </w:rPr>
              <w:t xml:space="preserve"> </w:t>
            </w:r>
            <w:r>
              <w:rPr>
                <w:spacing w:val="-48"/>
                <w:sz w:val="20"/>
              </w:rPr>
              <w:t xml:space="preserve">   </w:t>
            </w:r>
            <w:r w:rsidRPr="00881708">
              <w:rPr>
                <w:sz w:val="20"/>
              </w:rPr>
              <w:t>наличие</w:t>
            </w:r>
            <w:r w:rsidRPr="00881708">
              <w:rPr>
                <w:spacing w:val="1"/>
                <w:sz w:val="20"/>
              </w:rPr>
              <w:t xml:space="preserve"> </w:t>
            </w:r>
            <w:r w:rsidRPr="00881708">
              <w:rPr>
                <w:sz w:val="20"/>
              </w:rPr>
              <w:t>советника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директора</w:t>
            </w:r>
            <w:r>
              <w:rPr>
                <w:sz w:val="20"/>
              </w:rPr>
              <w:t xml:space="preserve"> </w:t>
            </w:r>
            <w:r w:rsidRPr="00881708">
              <w:rPr>
                <w:spacing w:val="-3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 w:rsidRPr="00881708">
              <w:rPr>
                <w:sz w:val="20"/>
              </w:rPr>
              <w:t>воспитанию</w:t>
            </w:r>
            <w:r>
              <w:rPr>
                <w:sz w:val="20"/>
              </w:rPr>
              <w:t xml:space="preserve"> и взаимодействию с </w:t>
            </w:r>
            <w:r w:rsidRPr="00881708">
              <w:rPr>
                <w:spacing w:val="-47"/>
                <w:sz w:val="20"/>
              </w:rPr>
              <w:t xml:space="preserve"> </w:t>
            </w:r>
            <w:r w:rsidRPr="00881708">
              <w:rPr>
                <w:sz w:val="20"/>
              </w:rPr>
              <w:t>детскими</w:t>
            </w:r>
          </w:p>
          <w:p w:rsidR="00FF6209" w:rsidRPr="00DA3B02" w:rsidRDefault="00FF6209" w:rsidP="002571B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708">
              <w:rPr>
                <w:rFonts w:ascii="Times New Roman" w:hAnsi="Times New Roman" w:cs="Times New Roman"/>
                <w:sz w:val="20"/>
              </w:rPr>
              <w:t>общественными</w:t>
            </w:r>
            <w:r w:rsidRPr="0088170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881708">
              <w:rPr>
                <w:rFonts w:ascii="Times New Roman" w:hAnsi="Times New Roman" w:cs="Times New Roman"/>
                <w:sz w:val="20"/>
              </w:rPr>
              <w:t>объединениями</w:t>
            </w:r>
          </w:p>
        </w:tc>
        <w:tc>
          <w:tcPr>
            <w:tcW w:w="1488" w:type="pct"/>
          </w:tcPr>
          <w:p w:rsidR="00FF6209" w:rsidRPr="005B379A" w:rsidRDefault="00FF6209" w:rsidP="00FF62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Активное вовлечение детской общественности в жизнь школы в сотрудничестве с советником</w:t>
            </w:r>
          </w:p>
          <w:p w:rsidR="00FF6209" w:rsidRPr="005B379A" w:rsidRDefault="00FF6209" w:rsidP="00FF62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 по воспитанию.</w:t>
            </w:r>
          </w:p>
        </w:tc>
        <w:tc>
          <w:tcPr>
            <w:tcW w:w="2024" w:type="pct"/>
          </w:tcPr>
          <w:p w:rsidR="00FF6209" w:rsidRPr="005B379A" w:rsidRDefault="00FF620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усиление детских инициатив: их количества и результативности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881708" w:rsidRDefault="00FF6209" w:rsidP="00640893">
            <w:pPr>
              <w:pStyle w:val="TableParagraph"/>
              <w:tabs>
                <w:tab w:val="left" w:pos="945"/>
                <w:tab w:val="left" w:pos="1744"/>
              </w:tabs>
              <w:ind w:right="101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Расширить спектр услуг в части дополнительного образования школьников с ОВЗ</w:t>
            </w:r>
            <w:r w:rsidR="00640893">
              <w:rPr>
                <w:spacing w:val="-1"/>
                <w:sz w:val="20"/>
              </w:rPr>
              <w:t>, в т.ч. с привлечением</w:t>
            </w:r>
            <w:r>
              <w:rPr>
                <w:spacing w:val="-1"/>
                <w:sz w:val="20"/>
              </w:rPr>
              <w:t xml:space="preserve"> сетевой формы реализации дополнительных программ</w:t>
            </w:r>
          </w:p>
        </w:tc>
        <w:tc>
          <w:tcPr>
            <w:tcW w:w="1488" w:type="pct"/>
          </w:tcPr>
          <w:p w:rsidR="00FF6209" w:rsidRPr="005B379A" w:rsidRDefault="00640893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модуля туристско-краеведческой направленности в рамках деятельности «Клуба Отечество»</w:t>
            </w:r>
          </w:p>
        </w:tc>
        <w:tc>
          <w:tcPr>
            <w:tcW w:w="2024" w:type="pct"/>
          </w:tcPr>
          <w:p w:rsidR="00FF6209" w:rsidRPr="005B379A" w:rsidRDefault="00640893" w:rsidP="0064089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3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реализуется 2 программы туристской и программы краеведческой направленности</w:t>
            </w:r>
          </w:p>
        </w:tc>
      </w:tr>
      <w:tr w:rsidR="00FF6209" w:rsidRPr="0075658D" w:rsidTr="00FC64A6">
        <w:tc>
          <w:tcPr>
            <w:tcW w:w="5000" w:type="pct"/>
            <w:gridSpan w:val="3"/>
          </w:tcPr>
          <w:p w:rsidR="00FF6209" w:rsidRPr="00C7092C" w:rsidRDefault="00FF6209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направление: ПРОФОРИЕНТАЦИЯ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C7092C" w:rsidRDefault="00C7092C" w:rsidP="003469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Усилить проведение системной </w:t>
            </w:r>
            <w:proofErr w:type="gramStart"/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подготовительной </w:t>
            </w:r>
            <w:r w:rsidR="00346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предпрофессиональной</w:t>
            </w:r>
            <w:proofErr w:type="gramEnd"/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в основной школе для обеспечения предварительного самоопределения обучающихся</w:t>
            </w:r>
          </w:p>
        </w:tc>
        <w:tc>
          <w:tcPr>
            <w:tcW w:w="1488" w:type="pct"/>
          </w:tcPr>
          <w:p w:rsidR="00FF6209" w:rsidRPr="00C7092C" w:rsidRDefault="00C7092C" w:rsidP="00C709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Активизация участия обучающихся с ОВЗ в реализации проекта «Билет в будущее»</w:t>
            </w:r>
          </w:p>
        </w:tc>
        <w:tc>
          <w:tcPr>
            <w:tcW w:w="2024" w:type="pct"/>
          </w:tcPr>
          <w:p w:rsidR="00C7092C" w:rsidRPr="00C7092C" w:rsidRDefault="00C7092C" w:rsidP="00C709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 60% количества участников проекта «Билет в будущее».</w:t>
            </w:r>
          </w:p>
          <w:p w:rsidR="00FF6209" w:rsidRPr="00C7092C" w:rsidRDefault="00FF620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209" w:rsidRPr="0075658D" w:rsidTr="00FC64A6">
        <w:tc>
          <w:tcPr>
            <w:tcW w:w="5000" w:type="pct"/>
            <w:gridSpan w:val="3"/>
          </w:tcPr>
          <w:p w:rsidR="00FF6209" w:rsidRPr="00C7092C" w:rsidRDefault="00FF6209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направление: УЧИТЕЛЬ. ШКОЛЬНАЯ КОМАНДА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C7092C" w:rsidRDefault="00FF6209" w:rsidP="001B120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hAnsi="Times New Roman"/>
                <w:sz w:val="20"/>
                <w:szCs w:val="20"/>
              </w:rPr>
              <w:t xml:space="preserve">Обеспечить разработку ИОМ педагогов по результатам диагностики и выявления их профессиональных дефицитов </w:t>
            </w:r>
          </w:p>
        </w:tc>
        <w:tc>
          <w:tcPr>
            <w:tcW w:w="1488" w:type="pct"/>
          </w:tcPr>
          <w:p w:rsidR="00FF6209" w:rsidRPr="00C7092C" w:rsidRDefault="00FF6209" w:rsidP="005701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0"/>
                <w:szCs w:val="20"/>
              </w:rPr>
            </w:pPr>
            <w:r w:rsidRPr="00C7092C">
              <w:rPr>
                <w:rFonts w:ascii="Times New Roman" w:hAnsi="Times New Roman"/>
                <w:sz w:val="20"/>
                <w:szCs w:val="20"/>
              </w:rPr>
              <w:t xml:space="preserve">Организация адресного методического сопровождения педагогических работников, у которых в результате диагностики выявлены </w:t>
            </w:r>
            <w:r w:rsidRPr="00C7092C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профессиональные дефициты</w:t>
            </w:r>
          </w:p>
          <w:p w:rsidR="00FF6209" w:rsidRPr="00C7092C" w:rsidRDefault="00FF6209" w:rsidP="005701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pct"/>
          </w:tcPr>
          <w:p w:rsidR="00FF6209" w:rsidRPr="00C7092C" w:rsidRDefault="00FF620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100% педагогов охвачены диагностикой, направленной на выявление профессиональных дефицитов;</w:t>
            </w:r>
          </w:p>
          <w:p w:rsidR="00FF6209" w:rsidRPr="00C7092C" w:rsidRDefault="00FF6209" w:rsidP="00D14B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70%  педагогических работников обеспечены  </w:t>
            </w:r>
            <w:r w:rsidRPr="00C7092C">
              <w:rPr>
                <w:rFonts w:ascii="Times New Roman" w:hAnsi="Times New Roman"/>
                <w:sz w:val="20"/>
                <w:szCs w:val="20"/>
              </w:rPr>
              <w:t xml:space="preserve">ИОМ непрерывного </w:t>
            </w:r>
            <w:r w:rsidRPr="00C7092C">
              <w:rPr>
                <w:rFonts w:ascii="Times New Roman" w:hAnsi="Times New Roman"/>
                <w:sz w:val="20"/>
                <w:szCs w:val="20"/>
              </w:rPr>
              <w:lastRenderedPageBreak/>
              <w:t>развития  профессионального мастерства для повышения эффективности их  профессиональной деятельности,</w:t>
            </w:r>
          </w:p>
        </w:tc>
      </w:tr>
      <w:tr w:rsidR="00FF6209" w:rsidRPr="0075658D" w:rsidTr="004B2443">
        <w:tc>
          <w:tcPr>
            <w:tcW w:w="1488" w:type="pct"/>
            <w:vMerge w:val="restart"/>
          </w:tcPr>
          <w:p w:rsidR="00FF6209" w:rsidRPr="00C7092C" w:rsidRDefault="00FF6209" w:rsidP="00130F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условий для курсовой подготовки педагогических работников по программам повышения квалификации в сфере воспитания; </w:t>
            </w: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</w:tc>
        <w:tc>
          <w:tcPr>
            <w:tcW w:w="1488" w:type="pct"/>
            <w:vMerge w:val="restart"/>
          </w:tcPr>
          <w:p w:rsidR="00FF6209" w:rsidRPr="00C7092C" w:rsidRDefault="00FF6209" w:rsidP="00C709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Сформированная система непрерывного планомерного повышения квалификации</w:t>
            </w:r>
          </w:p>
          <w:p w:rsidR="00FF6209" w:rsidRPr="00C7092C" w:rsidRDefault="00FF6209" w:rsidP="00C709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9" w:rsidRPr="00C7092C" w:rsidRDefault="00FF6209" w:rsidP="00130FC5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pct"/>
          </w:tcPr>
          <w:p w:rsidR="00FF6209" w:rsidRPr="00C7092C" w:rsidRDefault="00FF6209" w:rsidP="00D14B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60% педагогов повысили профессиональную компетентность по программам повышения квалификации в сфере воспитания (за последние 3 года)</w:t>
            </w:r>
          </w:p>
        </w:tc>
      </w:tr>
      <w:tr w:rsidR="00FF6209" w:rsidRPr="0075658D" w:rsidTr="004B2443">
        <w:tc>
          <w:tcPr>
            <w:tcW w:w="1488" w:type="pct"/>
            <w:vMerge/>
          </w:tcPr>
          <w:p w:rsidR="00FF6209" w:rsidRPr="00C7092C" w:rsidRDefault="00FF6209" w:rsidP="00D14B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pct"/>
            <w:vMerge/>
          </w:tcPr>
          <w:p w:rsidR="00FF6209" w:rsidRPr="00C7092C" w:rsidRDefault="00FF6209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pct"/>
          </w:tcPr>
          <w:p w:rsidR="00FF6209" w:rsidRPr="00C7092C" w:rsidRDefault="00FF6209" w:rsidP="0002363B">
            <w:pPr>
              <w:pStyle w:val="TableParagraph"/>
              <w:numPr>
                <w:ilvl w:val="0"/>
                <w:numId w:val="32"/>
              </w:numPr>
              <w:ind w:left="27" w:right="97" w:firstLine="0"/>
              <w:jc w:val="both"/>
              <w:rPr>
                <w:sz w:val="20"/>
                <w:szCs w:val="20"/>
              </w:rPr>
            </w:pPr>
            <w:r w:rsidRPr="00C7092C">
              <w:rPr>
                <w:sz w:val="20"/>
                <w:szCs w:val="20"/>
              </w:rPr>
              <w:t>доля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педагогических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работников,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прошедших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обучение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по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программам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повышения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квалификации</w:t>
            </w:r>
            <w:r w:rsidRPr="00C7092C">
              <w:rPr>
                <w:spacing w:val="-1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в</w:t>
            </w:r>
            <w:r w:rsidRPr="00C7092C">
              <w:rPr>
                <w:spacing w:val="-1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сфере</w:t>
            </w:r>
            <w:r w:rsidRPr="00C7092C">
              <w:rPr>
                <w:spacing w:val="-9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воспитания,</w:t>
            </w:r>
            <w:r w:rsidRPr="00C7092C">
              <w:rPr>
                <w:spacing w:val="-1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размещенным</w:t>
            </w:r>
            <w:r w:rsidRPr="00C7092C">
              <w:rPr>
                <w:spacing w:val="-12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в</w:t>
            </w:r>
            <w:r w:rsidRPr="00C7092C">
              <w:rPr>
                <w:spacing w:val="-57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Федеральном реестре дополнительных профессиональных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программ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педагогического</w:t>
            </w:r>
            <w:r w:rsidRPr="00C7092C">
              <w:rPr>
                <w:spacing w:val="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образования – не</w:t>
            </w:r>
            <w:r w:rsidRPr="00C7092C">
              <w:rPr>
                <w:spacing w:val="-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менее</w:t>
            </w:r>
            <w:r w:rsidRPr="00C7092C">
              <w:rPr>
                <w:spacing w:val="-1"/>
                <w:sz w:val="20"/>
                <w:szCs w:val="20"/>
              </w:rPr>
              <w:t xml:space="preserve"> </w:t>
            </w:r>
            <w:r w:rsidRPr="00C7092C">
              <w:rPr>
                <w:sz w:val="20"/>
                <w:szCs w:val="20"/>
              </w:rPr>
              <w:t>60%;</w:t>
            </w:r>
          </w:p>
          <w:p w:rsidR="00FF6209" w:rsidRPr="00C7092C" w:rsidRDefault="00FF6209" w:rsidP="0002363B">
            <w:pPr>
              <w:pStyle w:val="TableParagraph"/>
              <w:tabs>
                <w:tab w:val="left" w:pos="27"/>
                <w:tab w:val="left" w:pos="375"/>
                <w:tab w:val="left" w:pos="2204"/>
                <w:tab w:val="left" w:pos="3663"/>
              </w:tabs>
              <w:ind w:left="27" w:right="97"/>
              <w:jc w:val="both"/>
              <w:rPr>
                <w:sz w:val="20"/>
                <w:szCs w:val="20"/>
              </w:rPr>
            </w:pPr>
            <w:r w:rsidRPr="00C7092C">
              <w:rPr>
                <w:sz w:val="20"/>
                <w:szCs w:val="20"/>
              </w:rPr>
              <w:t>по программам, направленным на формирование у обучающихся навыков, обеспечивающих технологический суверенитет страны- не менее 70%</w:t>
            </w:r>
          </w:p>
        </w:tc>
      </w:tr>
      <w:tr w:rsidR="00FF6209" w:rsidRPr="0075658D" w:rsidTr="00FC64A6">
        <w:tc>
          <w:tcPr>
            <w:tcW w:w="5000" w:type="pct"/>
            <w:gridSpan w:val="3"/>
          </w:tcPr>
          <w:p w:rsidR="00FF6209" w:rsidRPr="00C7092C" w:rsidRDefault="00FF6209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направление: ШКОЛЬНЫЙ КЛИМАТ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C7092C" w:rsidRDefault="00F408BE" w:rsidP="00F408B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Увеличить долю принявших участие в социально-психологическом тестировании на выявление рисков употребления наркотических средств и психотропных веществ</w:t>
            </w:r>
          </w:p>
        </w:tc>
        <w:tc>
          <w:tcPr>
            <w:tcW w:w="1488" w:type="pct"/>
          </w:tcPr>
          <w:p w:rsidR="00FF6209" w:rsidRPr="00C7092C" w:rsidRDefault="009149BD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Раннее выявление предрасположенности, предупреждение возникновения рисков</w:t>
            </w:r>
          </w:p>
        </w:tc>
        <w:tc>
          <w:tcPr>
            <w:tcW w:w="2024" w:type="pct"/>
          </w:tcPr>
          <w:p w:rsidR="009149BD" w:rsidRPr="009149BD" w:rsidRDefault="009149BD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– не менее 70% от общей численности обучающихся, которые могли принять участие в данном тестировании</w:t>
            </w:r>
          </w:p>
          <w:p w:rsidR="00FF6209" w:rsidRPr="00C7092C" w:rsidRDefault="00FF620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209" w:rsidRPr="0075658D" w:rsidTr="00B927B5">
        <w:tc>
          <w:tcPr>
            <w:tcW w:w="5000" w:type="pct"/>
            <w:gridSpan w:val="3"/>
          </w:tcPr>
          <w:p w:rsidR="00FF6209" w:rsidRPr="00C7092C" w:rsidRDefault="00FF6209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Магистральное направление: ОБРАЗОВАТЕЛЬНАЯ СРЕДА</w:t>
            </w:r>
          </w:p>
        </w:tc>
      </w:tr>
      <w:tr w:rsidR="00FF6209" w:rsidRPr="0075658D" w:rsidTr="004B2443">
        <w:tc>
          <w:tcPr>
            <w:tcW w:w="1488" w:type="pct"/>
          </w:tcPr>
          <w:p w:rsidR="00FF6209" w:rsidRPr="00C7092C" w:rsidRDefault="00FF6209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в образовательном процессе использование современных ИКОП</w:t>
            </w:r>
            <w:r w:rsid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149BD"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9149BD"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Сферум</w:t>
            </w:r>
            <w:proofErr w:type="spellEnd"/>
            <w:r w:rsidR="009149BD"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ресурсов </w:t>
            </w:r>
            <w:r w:rsidR="009149BD"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ФГИС «Моя школа».</w:t>
            </w:r>
          </w:p>
        </w:tc>
        <w:tc>
          <w:tcPr>
            <w:tcW w:w="1488" w:type="pct"/>
          </w:tcPr>
          <w:p w:rsidR="00FF6209" w:rsidRPr="00C7092C" w:rsidRDefault="00FF6209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мониторинга цифровых компетенций педагогов и обучающихся.</w:t>
            </w:r>
          </w:p>
          <w:p w:rsidR="00FF6209" w:rsidRDefault="00FF6209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курсовой подготовки педагогов по совершенствованию и развитию цифровых компетенций.</w:t>
            </w:r>
          </w:p>
          <w:p w:rsidR="009149BD" w:rsidRPr="009149BD" w:rsidRDefault="009149BD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ресурсов ФГИС «Моя школа».</w:t>
            </w:r>
          </w:p>
          <w:p w:rsidR="009149BD" w:rsidRDefault="009149BD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ИКОП «</w:t>
            </w:r>
            <w:proofErr w:type="spellStart"/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Сферум</w:t>
            </w:r>
            <w:proofErr w:type="spellEnd"/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149BD" w:rsidRPr="00C7092C" w:rsidRDefault="009149BD" w:rsidP="00B927B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4" w:type="pct"/>
          </w:tcPr>
          <w:p w:rsidR="00FF6209" w:rsidRPr="00C7092C" w:rsidRDefault="009149BD" w:rsidP="009149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100% педагогов обладают достаточными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ИКкомпетенциями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обеспечивающими эффективное использование ресурсов  </w:t>
            </w:r>
            <w:r w:rsidRPr="00914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ФГИС «Моя школа»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7C3589" w:rsidRP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BF0" w:rsidRDefault="00752BF0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52BF0" w:rsidSect="00DA3B02">
          <w:headerReference w:type="default" r:id="rId18"/>
          <w:footerReference w:type="default" r:id="rId19"/>
          <w:pgSz w:w="16840" w:h="11910" w:orient="landscape"/>
          <w:pgMar w:top="459" w:right="278" w:bottom="539" w:left="1582" w:header="708" w:footer="708" w:gutter="0"/>
          <w:cols w:space="708"/>
          <w:titlePg/>
          <w:docGrid w:linePitch="360"/>
        </w:sectPr>
      </w:pPr>
    </w:p>
    <w:p w:rsidR="007C3589" w:rsidRPr="007C3589" w:rsidRDefault="007C3589" w:rsidP="003905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tbl>
      <w:tblPr>
        <w:tblStyle w:val="af2"/>
        <w:tblW w:w="4966" w:type="pct"/>
        <w:tblLayout w:type="fixed"/>
        <w:tblLook w:val="04A0" w:firstRow="1" w:lastRow="0" w:firstColumn="1" w:lastColumn="0" w:noHBand="0" w:noVBand="1"/>
      </w:tblPr>
      <w:tblGrid>
        <w:gridCol w:w="3247"/>
        <w:gridCol w:w="1710"/>
        <w:gridCol w:w="1847"/>
        <w:gridCol w:w="15"/>
        <w:gridCol w:w="2429"/>
        <w:gridCol w:w="2780"/>
        <w:gridCol w:w="15"/>
        <w:gridCol w:w="1653"/>
        <w:gridCol w:w="15"/>
        <w:gridCol w:w="1142"/>
        <w:gridCol w:w="15"/>
      </w:tblGrid>
      <w:tr w:rsidR="006C2E43" w:rsidRPr="00DB407F" w:rsidTr="006C2E43">
        <w:trPr>
          <w:trHeight w:val="20"/>
        </w:trPr>
        <w:tc>
          <w:tcPr>
            <w:tcW w:w="1092" w:type="pct"/>
            <w:vAlign w:val="center"/>
          </w:tcPr>
          <w:p w:rsidR="007C3589" w:rsidRPr="00DB407F" w:rsidRDefault="007C358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01" w:type="pct"/>
            <w:gridSpan w:val="3"/>
            <w:vAlign w:val="center"/>
          </w:tcPr>
          <w:p w:rsidR="007C3589" w:rsidRPr="00DB407F" w:rsidRDefault="007C358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757" w:type="pct"/>
            <w:gridSpan w:val="3"/>
            <w:vAlign w:val="center"/>
          </w:tcPr>
          <w:p w:rsidR="007C3589" w:rsidRPr="00DB407F" w:rsidRDefault="007C3589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561" w:type="pct"/>
            <w:gridSpan w:val="2"/>
            <w:vAlign w:val="center"/>
          </w:tcPr>
          <w:p w:rsidR="007C3589" w:rsidRPr="00DB407F" w:rsidRDefault="007C3589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89" w:type="pct"/>
            <w:gridSpan w:val="2"/>
            <w:vAlign w:val="center"/>
          </w:tcPr>
          <w:p w:rsidR="007C3589" w:rsidRPr="00DB407F" w:rsidRDefault="007C3589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75" w:type="pct"/>
          </w:tcPr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</w:t>
            </w:r>
            <w:proofErr w:type="gramStart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мм.гг</w:t>
            </w:r>
            <w:proofErr w:type="spellEnd"/>
            <w:proofErr w:type="gramEnd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21" w:type="pct"/>
          </w:tcPr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</w:t>
            </w:r>
            <w:proofErr w:type="gramStart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мм.гг</w:t>
            </w:r>
            <w:proofErr w:type="spellEnd"/>
            <w:proofErr w:type="gramEnd"/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" w:type="pct"/>
            <w:gridSpan w:val="2"/>
          </w:tcPr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935" w:type="pct"/>
          </w:tcPr>
          <w:p w:rsidR="00DD0756" w:rsidRPr="00DB407F" w:rsidRDefault="00DD0756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950" w:type="pct"/>
            <w:gridSpan w:val="4"/>
          </w:tcPr>
          <w:p w:rsidR="00DD0756" w:rsidRPr="00DB407F" w:rsidRDefault="00DD0756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DD0756" w:rsidRPr="00DB407F" w:rsidTr="006C2E43">
        <w:trPr>
          <w:trHeight w:val="20"/>
        </w:trPr>
        <w:tc>
          <w:tcPr>
            <w:tcW w:w="4050" w:type="pct"/>
            <w:gridSpan w:val="7"/>
            <w:vAlign w:val="center"/>
          </w:tcPr>
          <w:p w:rsidR="00DD0756" w:rsidRPr="00DB407F" w:rsidRDefault="00DD0756" w:rsidP="002C60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подпроект</w:t>
            </w:r>
            <w:proofErr w:type="spellEnd"/>
            <w:r w:rsidRPr="00DB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950" w:type="pct"/>
            <w:gridSpan w:val="4"/>
            <w:vAlign w:val="center"/>
          </w:tcPr>
          <w:p w:rsidR="00DD0756" w:rsidRPr="00DB407F" w:rsidRDefault="00DD0756" w:rsidP="003905C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12D" w:rsidRPr="00DB407F" w:rsidTr="006C2E43">
        <w:trPr>
          <w:trHeight w:val="20"/>
        </w:trPr>
        <w:tc>
          <w:tcPr>
            <w:tcW w:w="4050" w:type="pct"/>
            <w:gridSpan w:val="7"/>
          </w:tcPr>
          <w:p w:rsidR="00F9512D" w:rsidRPr="00DB407F" w:rsidRDefault="00F9512D" w:rsidP="003905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Знание – ориентир успеха</w:t>
            </w:r>
          </w:p>
        </w:tc>
        <w:tc>
          <w:tcPr>
            <w:tcW w:w="561" w:type="pct"/>
            <w:gridSpan w:val="2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Фогель Л.В.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tabs>
                <w:tab w:val="left" w:pos="1807"/>
              </w:tabs>
              <w:spacing w:line="276" w:lineRule="auto"/>
              <w:ind w:left="107" w:right="9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Проведение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разъяснительной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работы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обучающимися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родителями </w:t>
            </w:r>
            <w:r w:rsidRPr="00DB407F">
              <w:rPr>
                <w:spacing w:val="-1"/>
                <w:sz w:val="24"/>
                <w:szCs w:val="24"/>
              </w:rPr>
              <w:t>(законными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представителями)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важности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изучения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на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углубленном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уровне отдельных предметов в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профессиональном</w:t>
            </w:r>
          </w:p>
          <w:p w:rsidR="00F9512D" w:rsidRPr="00DB407F" w:rsidRDefault="00F9512D" w:rsidP="00DB407F">
            <w:pPr>
              <w:pStyle w:val="TableParagraph"/>
              <w:ind w:left="10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самоопределении.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Январь-май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2024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tabs>
                <w:tab w:val="left" w:pos="1140"/>
              </w:tabs>
              <w:spacing w:line="276" w:lineRule="auto"/>
              <w:ind w:left="106" w:right="101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План </w:t>
            </w:r>
            <w:r w:rsidRPr="00DB407F">
              <w:rPr>
                <w:spacing w:val="-1"/>
                <w:sz w:val="24"/>
                <w:szCs w:val="24"/>
              </w:rPr>
              <w:t>проведения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родительских</w:t>
            </w:r>
            <w:r w:rsidRPr="00DB407F">
              <w:rPr>
                <w:spacing w:val="-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собраний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Протоколы </w:t>
            </w:r>
            <w:proofErr w:type="gramStart"/>
            <w:r w:rsidRPr="00DB407F">
              <w:rPr>
                <w:sz w:val="24"/>
                <w:szCs w:val="24"/>
              </w:rPr>
              <w:t>родительских</w:t>
            </w:r>
            <w:r w:rsidRPr="00DB407F">
              <w:rPr>
                <w:spacing w:val="-5"/>
                <w:sz w:val="24"/>
                <w:szCs w:val="24"/>
              </w:rPr>
              <w:t xml:space="preserve">  </w:t>
            </w:r>
            <w:r w:rsidRPr="00DB407F">
              <w:rPr>
                <w:sz w:val="24"/>
                <w:szCs w:val="24"/>
              </w:rPr>
              <w:t>собраний</w:t>
            </w:r>
            <w:proofErr w:type="gramEnd"/>
          </w:p>
        </w:tc>
        <w:tc>
          <w:tcPr>
            <w:tcW w:w="561" w:type="pct"/>
            <w:gridSpan w:val="2"/>
            <w:vMerge w:val="restart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 w:val="restart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tabs>
                <w:tab w:val="left" w:pos="2024"/>
              </w:tabs>
              <w:spacing w:line="276" w:lineRule="auto"/>
              <w:ind w:left="107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Создание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Положения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углубленном </w:t>
            </w:r>
            <w:r w:rsidRPr="00DB407F">
              <w:rPr>
                <w:spacing w:val="-1"/>
                <w:sz w:val="24"/>
                <w:szCs w:val="24"/>
              </w:rPr>
              <w:t>изучении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отдельных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предметов.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Январь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2024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tabs>
                <w:tab w:val="left" w:pos="1925"/>
              </w:tabs>
              <w:spacing w:line="276" w:lineRule="auto"/>
              <w:ind w:left="106" w:right="10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Положение</w:t>
            </w:r>
            <w:r w:rsidRPr="00DB407F">
              <w:rPr>
                <w:sz w:val="24"/>
                <w:szCs w:val="24"/>
              </w:rPr>
              <w:tab/>
            </w:r>
            <w:r w:rsidRPr="00DB407F">
              <w:rPr>
                <w:spacing w:val="-2"/>
                <w:sz w:val="24"/>
                <w:szCs w:val="24"/>
              </w:rPr>
              <w:t>об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углубленном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изучении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отдельных</w:t>
            </w:r>
            <w:r w:rsidRPr="00DB407F">
              <w:rPr>
                <w:spacing w:val="-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предметов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tabs>
                <w:tab w:val="left" w:pos="1943"/>
              </w:tabs>
              <w:spacing w:line="276" w:lineRule="auto"/>
              <w:ind w:left="106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Положение </w:t>
            </w:r>
            <w:r w:rsidRPr="00DB407F">
              <w:rPr>
                <w:spacing w:val="-2"/>
                <w:sz w:val="24"/>
                <w:szCs w:val="24"/>
              </w:rPr>
              <w:t>об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углубленном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изучении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отдельных</w:t>
            </w:r>
            <w:r w:rsidRPr="00DB407F">
              <w:rPr>
                <w:spacing w:val="-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предметов</w:t>
            </w:r>
          </w:p>
        </w:tc>
        <w:tc>
          <w:tcPr>
            <w:tcW w:w="561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Разработка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рабочих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программ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 тем предметам, по которым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предполагается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углубленное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изучение.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Июнь-август</w:t>
            </w:r>
            <w:r w:rsidRPr="00DB407F">
              <w:rPr>
                <w:spacing w:val="-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2024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Рабочие</w:t>
            </w:r>
            <w:r w:rsidRPr="00DB407F">
              <w:rPr>
                <w:spacing w:val="-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программы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Рабочие</w:t>
            </w:r>
            <w:r w:rsidRPr="00DB407F">
              <w:rPr>
                <w:spacing w:val="-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программы</w:t>
            </w:r>
          </w:p>
        </w:tc>
        <w:tc>
          <w:tcPr>
            <w:tcW w:w="561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Подготовка и проведение школьного этапа ВОШ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сент.2027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готовность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Порядок проведения</w:t>
            </w:r>
          </w:p>
        </w:tc>
        <w:tc>
          <w:tcPr>
            <w:tcW w:w="561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lastRenderedPageBreak/>
              <w:t>Информационное сопровождение ВСОШ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2025 - 2026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информированность участников образовательных отношений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стенды, сайт</w:t>
            </w:r>
          </w:p>
        </w:tc>
        <w:tc>
          <w:tcPr>
            <w:tcW w:w="561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F9512D" w:rsidRPr="00DB407F" w:rsidRDefault="00F9512D" w:rsidP="00DB407F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Повышение квалификации педагогов в вопросах работы с одаренными детьми, участию во ВОШ</w:t>
            </w:r>
          </w:p>
        </w:tc>
        <w:tc>
          <w:tcPr>
            <w:tcW w:w="57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2026</w:t>
            </w:r>
          </w:p>
        </w:tc>
        <w:tc>
          <w:tcPr>
            <w:tcW w:w="621" w:type="pct"/>
          </w:tcPr>
          <w:p w:rsidR="00F9512D" w:rsidRPr="00DB407F" w:rsidRDefault="00F9512D" w:rsidP="00DB40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готовность педагогов</w:t>
            </w:r>
          </w:p>
        </w:tc>
        <w:tc>
          <w:tcPr>
            <w:tcW w:w="935" w:type="pct"/>
          </w:tcPr>
          <w:p w:rsidR="00F9512D" w:rsidRPr="00DB407F" w:rsidRDefault="00F9512D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</w:t>
            </w:r>
          </w:p>
        </w:tc>
        <w:tc>
          <w:tcPr>
            <w:tcW w:w="561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12D" w:rsidRPr="00DB407F" w:rsidTr="006C2E43">
        <w:trPr>
          <w:trHeight w:val="20"/>
        </w:trPr>
        <w:tc>
          <w:tcPr>
            <w:tcW w:w="4050" w:type="pct"/>
            <w:gridSpan w:val="7"/>
          </w:tcPr>
          <w:p w:rsidR="00F9512D" w:rsidRPr="00DB407F" w:rsidRDefault="00F9512D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Школа – территории здоровья</w:t>
            </w:r>
          </w:p>
        </w:tc>
        <w:tc>
          <w:tcPr>
            <w:tcW w:w="561" w:type="pct"/>
            <w:gridSpan w:val="2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737B9C"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737B9C" w:rsidRPr="00DB407F" w:rsidRDefault="00737B9C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89" w:type="pct"/>
            <w:gridSpan w:val="2"/>
          </w:tcPr>
          <w:p w:rsidR="00F9512D" w:rsidRPr="00DB407F" w:rsidRDefault="00F9512D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Храмова М.Н.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деятельности с родителями по совершенствованию условий для занятий физической культурой и спортом 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Получение письменного согласия родителей (законных представителей) обучающихся на участие детей в спортивных занятиях.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медицинскому освидетельствованию обучающихся.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Прохождение правил техники безопасности по видам спорта.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Освоение теоретических знаний (правил игры) по видам спорта.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по видам спорта (общая физическая подготовка).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 (физических качеств).</w:t>
            </w:r>
          </w:p>
          <w:p w:rsidR="00737B9C" w:rsidRPr="00DB407F" w:rsidRDefault="00C93655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</w:t>
            </w:r>
            <w:proofErr w:type="gramStart"/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соревнованиях,  в</w:t>
            </w:r>
            <w:proofErr w:type="gramEnd"/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мероприятиях.</w:t>
            </w:r>
          </w:p>
        </w:tc>
        <w:tc>
          <w:tcPr>
            <w:tcW w:w="575" w:type="pct"/>
          </w:tcPr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Январь-май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E5979" w:rsidRPr="00DB407F">
              <w:rPr>
                <w:rFonts w:ascii="Times New Roman" w:hAnsi="Times New Roman" w:cs="Times New Roman"/>
                <w:sz w:val="24"/>
                <w:szCs w:val="24"/>
              </w:rPr>
              <w:t>,ежегодно</w:t>
            </w:r>
            <w:proofErr w:type="gramEnd"/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301341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7B9C" w:rsidRPr="00DB407F">
              <w:rPr>
                <w:rFonts w:ascii="Times New Roman" w:hAnsi="Times New Roman" w:cs="Times New Roman"/>
                <w:sz w:val="24"/>
                <w:szCs w:val="24"/>
              </w:rPr>
              <w:t>ктябрь-декабрь 2025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Январь- май 2026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Февраль-март 2026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301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2026-май 2027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2027-май 2029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2027-май 2029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родительских собраниях, проведение открытых мероприятий, размещение информации на сайте, странице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Включение до 10 видов спорта в рабочие программы учителей физической культуры,</w:t>
            </w:r>
          </w:p>
        </w:tc>
        <w:tc>
          <w:tcPr>
            <w:tcW w:w="935" w:type="pct"/>
          </w:tcPr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инф. материалы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АФК</w:t>
            </w:r>
          </w:p>
          <w:p w:rsidR="00737B9C" w:rsidRPr="00DB407F" w:rsidRDefault="00737B9C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</w:tcPr>
          <w:p w:rsidR="00737B9C" w:rsidRPr="00DB407F" w:rsidRDefault="00737B9C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 w:val="restart"/>
          </w:tcPr>
          <w:p w:rsidR="00737B9C" w:rsidRPr="00DB407F" w:rsidRDefault="00737B9C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просветительской деятельности с родителями по привлечению обучающихся к участию во Всероссийском физкультурно-спортивном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комплексе  «</w:t>
            </w:r>
            <w:proofErr w:type="gramEnd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обороне».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2.Освоение обучающимися общей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физической  подготовки</w:t>
            </w:r>
            <w:proofErr w:type="gramEnd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у обучающихся двигательных умений и навыков: двигательных способностей в беге, прыжках, силовая подготовка, кроссовая подготовка, бег на лыжах, развитие скоростно-силовых способностей (метание в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цель  и</w:t>
            </w:r>
            <w:proofErr w:type="gramEnd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 на дальность и др.).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4.Участие обучающихся в спортивно-массовых мероприятиях, лично-</w:t>
            </w:r>
            <w:r w:rsidRPr="00D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командных соревнованиях, посвященных Дню защитников Отечества, Дню Победы,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в  том</w:t>
            </w:r>
            <w:proofErr w:type="gramEnd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 числе, во Всероссийском физкультурно-спортивном комплексе «Готов к труду и обороне» (ГТО)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2025-май 2029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2025-май 2026</w:t>
            </w:r>
          </w:p>
          <w:p w:rsidR="006C2E43" w:rsidRDefault="006C2E43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2026-май 2027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Сентябрь 2027-май 2029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 xml:space="preserve">Более 10% обучающихся приняли участие во Всероссийском физкультурно-спортивном </w:t>
            </w:r>
            <w:proofErr w:type="gramStart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комплексе  «</w:t>
            </w:r>
            <w:proofErr w:type="gramEnd"/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обороне».</w:t>
            </w:r>
          </w:p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на систематические занятия спортом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7F">
              <w:rPr>
                <w:rFonts w:ascii="Times New Roman" w:hAnsi="Times New Roman" w:cs="Times New Roman"/>
                <w:sz w:val="24"/>
                <w:szCs w:val="24"/>
              </w:rPr>
              <w:t>Получение значков ГТО более 10% обучающихся «Речевого центра»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Творческий успех 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Чухлов</w:t>
            </w:r>
            <w:proofErr w:type="spellEnd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Заключение</w:t>
            </w:r>
            <w:r w:rsidRPr="00DB407F">
              <w:rPr>
                <w:spacing w:val="1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договоров</w:t>
            </w:r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</w:t>
            </w:r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сетевом</w:t>
            </w:r>
            <w:r w:rsidRPr="00DB407F">
              <w:rPr>
                <w:spacing w:val="1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взаимодействий,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</w:t>
            </w:r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том</w:t>
            </w:r>
            <w:r w:rsidRPr="00DB407F">
              <w:rPr>
                <w:spacing w:val="1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числе</w:t>
            </w:r>
            <w:r w:rsidRPr="00DB407F">
              <w:rPr>
                <w:spacing w:val="1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для</w:t>
            </w:r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proofErr w:type="gramStart"/>
            <w:r w:rsidRPr="00DB407F">
              <w:rPr>
                <w:spacing w:val="15"/>
                <w:sz w:val="24"/>
                <w:szCs w:val="24"/>
              </w:rPr>
              <w:t xml:space="preserve">реализации </w:t>
            </w:r>
            <w:r w:rsidRPr="00DB407F">
              <w:rPr>
                <w:spacing w:val="1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туристско</w:t>
            </w:r>
            <w:proofErr w:type="gramEnd"/>
            <w:r w:rsidRPr="00DB407F">
              <w:rPr>
                <w:sz w:val="24"/>
                <w:szCs w:val="24"/>
              </w:rPr>
              <w:t>-краеведческого направления деятельности Клуба Отечество</w:t>
            </w:r>
          </w:p>
        </w:tc>
        <w:tc>
          <w:tcPr>
            <w:tcW w:w="575" w:type="pct"/>
          </w:tcPr>
          <w:p w:rsidR="008E5979" w:rsidRPr="00DB407F" w:rsidRDefault="008E5979" w:rsidP="006C2E43">
            <w:pPr>
              <w:pStyle w:val="TableParagraph"/>
              <w:spacing w:line="225" w:lineRule="exact"/>
              <w:ind w:left="0" w:right="-25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01.09.2025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464" w:right="44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Договоры о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сетевом</w:t>
            </w:r>
          </w:p>
          <w:p w:rsidR="008E5979" w:rsidRPr="00DB407F" w:rsidRDefault="008E5979" w:rsidP="00DB407F">
            <w:pPr>
              <w:pStyle w:val="TableParagraph"/>
              <w:ind w:left="122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взаимодействии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71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Договоры</w:t>
            </w:r>
          </w:p>
        </w:tc>
        <w:tc>
          <w:tcPr>
            <w:tcW w:w="561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Открытие</w:t>
            </w:r>
            <w:r w:rsidRPr="00DB407F">
              <w:rPr>
                <w:spacing w:val="5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школьного</w:t>
            </w:r>
            <w:r w:rsidRPr="00DB407F">
              <w:rPr>
                <w:spacing w:val="99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творческого</w:t>
            </w:r>
            <w:r w:rsidRPr="00DB407F">
              <w:rPr>
                <w:spacing w:val="99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объединения</w:t>
            </w:r>
          </w:p>
          <w:p w:rsidR="008E5979" w:rsidRPr="00DB407F" w:rsidRDefault="008E5979" w:rsidP="00DB407F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«Школьный</w:t>
            </w:r>
            <w:r w:rsidRPr="00DB407F">
              <w:rPr>
                <w:spacing w:val="-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медиацентр»</w:t>
            </w:r>
          </w:p>
        </w:tc>
        <w:tc>
          <w:tcPr>
            <w:tcW w:w="575" w:type="pct"/>
          </w:tcPr>
          <w:p w:rsidR="008E5979" w:rsidRPr="00DB407F" w:rsidRDefault="008E5979" w:rsidP="006C2E43">
            <w:pPr>
              <w:pStyle w:val="TableParagraph"/>
              <w:spacing w:line="225" w:lineRule="exact"/>
              <w:ind w:left="0" w:right="-11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01.09.2025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5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Программа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школьного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творческого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pacing w:val="-1"/>
                <w:sz w:val="24"/>
                <w:szCs w:val="24"/>
              </w:rPr>
              <w:t>объединения</w:t>
            </w:r>
          </w:p>
          <w:p w:rsidR="008E5979" w:rsidRPr="00DB407F" w:rsidRDefault="008E5979" w:rsidP="00DB407F">
            <w:pPr>
              <w:pStyle w:val="TableParagraph"/>
              <w:spacing w:line="276" w:lineRule="auto"/>
              <w:ind w:left="0" w:right="-85" w:firstLine="124"/>
              <w:rPr>
                <w:sz w:val="24"/>
                <w:szCs w:val="24"/>
              </w:rPr>
            </w:pPr>
            <w:r w:rsidRPr="00DB407F">
              <w:rPr>
                <w:spacing w:val="-1"/>
                <w:sz w:val="24"/>
                <w:szCs w:val="24"/>
              </w:rPr>
              <w:t>«Школьный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медиацентр»</w:t>
            </w:r>
          </w:p>
          <w:p w:rsidR="008E5979" w:rsidRPr="00DB407F" w:rsidRDefault="008E5979" w:rsidP="00DB407F">
            <w:pPr>
              <w:pStyle w:val="TableParagraph"/>
              <w:spacing w:line="229" w:lineRule="exact"/>
              <w:ind w:left="122" w:right="109"/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66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Программа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9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Проведение разъяснительной работы с родителями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(законными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представителями)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учащимися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привлечению</w:t>
            </w:r>
            <w:r w:rsidRPr="00DB407F">
              <w:rPr>
                <w:spacing w:val="4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к</w:t>
            </w:r>
            <w:r w:rsidRPr="00DB407F">
              <w:rPr>
                <w:spacing w:val="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посещению</w:t>
            </w:r>
            <w:r w:rsidRPr="00DB407F">
              <w:rPr>
                <w:spacing w:val="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занятий</w:t>
            </w:r>
            <w:r w:rsidRPr="00DB407F">
              <w:rPr>
                <w:spacing w:val="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</w:t>
            </w:r>
            <w:r w:rsidRPr="00DB407F">
              <w:rPr>
                <w:spacing w:val="4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школьных</w:t>
            </w:r>
          </w:p>
          <w:p w:rsidR="008E5979" w:rsidRPr="00DB407F" w:rsidRDefault="008E5979" w:rsidP="00DB407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творческих</w:t>
            </w:r>
            <w:r w:rsidRPr="00DB407F">
              <w:rPr>
                <w:spacing w:val="-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объединениях</w:t>
            </w:r>
          </w:p>
        </w:tc>
        <w:tc>
          <w:tcPr>
            <w:tcW w:w="575" w:type="pct"/>
          </w:tcPr>
          <w:p w:rsidR="008E5979" w:rsidRPr="00DB407F" w:rsidRDefault="008E5979" w:rsidP="006C2E43">
            <w:pPr>
              <w:pStyle w:val="TableParagraph"/>
              <w:tabs>
                <w:tab w:val="left" w:pos="1006"/>
              </w:tabs>
              <w:spacing w:line="228" w:lineRule="exact"/>
              <w:ind w:left="0" w:right="34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30.09.2025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380" w:right="355" w:firstLine="264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График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pacing w:val="-1"/>
                <w:sz w:val="24"/>
                <w:szCs w:val="24"/>
              </w:rPr>
              <w:t>родительских</w:t>
            </w:r>
          </w:p>
          <w:p w:rsidR="008E5979" w:rsidRPr="00DB407F" w:rsidRDefault="008E5979" w:rsidP="00DB407F">
            <w:pPr>
              <w:pStyle w:val="TableParagraph"/>
              <w:spacing w:line="229" w:lineRule="exact"/>
              <w:ind w:left="56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собраний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11" w:right="101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Протоколы</w:t>
            </w:r>
          </w:p>
          <w:p w:rsidR="008E5979" w:rsidRPr="00DB407F" w:rsidRDefault="008E5979" w:rsidP="00DB407F">
            <w:pPr>
              <w:pStyle w:val="TableParagraph"/>
              <w:spacing w:before="34"/>
              <w:ind w:left="111" w:right="103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родительских</w:t>
            </w:r>
            <w:r w:rsidRPr="00DB407F">
              <w:rPr>
                <w:spacing w:val="-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собраний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870"/>
                <w:tab w:val="left" w:pos="2319"/>
                <w:tab w:val="left" w:pos="3526"/>
              </w:tabs>
              <w:spacing w:line="276" w:lineRule="auto"/>
              <w:ind w:right="9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</w:t>
            </w:r>
            <w:r w:rsidRPr="00DB407F">
              <w:rPr>
                <w:sz w:val="24"/>
                <w:szCs w:val="24"/>
              </w:rPr>
              <w:tab/>
              <w:t>мероприятий</w:t>
            </w:r>
            <w:r w:rsidRPr="00DB407F">
              <w:rPr>
                <w:sz w:val="24"/>
                <w:szCs w:val="24"/>
              </w:rPr>
              <w:tab/>
              <w:t>школьных</w:t>
            </w:r>
            <w:r w:rsidRPr="00DB407F">
              <w:rPr>
                <w:sz w:val="24"/>
                <w:szCs w:val="24"/>
              </w:rPr>
              <w:lastRenderedPageBreak/>
              <w:tab/>
            </w:r>
            <w:r w:rsidRPr="00DB407F">
              <w:rPr>
                <w:spacing w:val="-1"/>
                <w:sz w:val="24"/>
                <w:szCs w:val="24"/>
              </w:rPr>
              <w:t>творческих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объединений</w:t>
            </w:r>
          </w:p>
        </w:tc>
        <w:tc>
          <w:tcPr>
            <w:tcW w:w="575" w:type="pct"/>
          </w:tcPr>
          <w:p w:rsidR="008E5979" w:rsidRPr="00DB407F" w:rsidRDefault="008E5979" w:rsidP="006C2E43">
            <w:pPr>
              <w:pStyle w:val="TableParagraph"/>
              <w:spacing w:line="228" w:lineRule="exact"/>
              <w:ind w:left="0" w:right="-11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481" w:right="127" w:hanging="324"/>
              <w:rPr>
                <w:sz w:val="24"/>
                <w:szCs w:val="24"/>
              </w:rPr>
            </w:pPr>
            <w:r w:rsidRPr="00DB407F">
              <w:rPr>
                <w:spacing w:val="-1"/>
                <w:sz w:val="24"/>
                <w:szCs w:val="24"/>
              </w:rPr>
              <w:t xml:space="preserve">План </w:t>
            </w:r>
            <w:r w:rsidRPr="00DB407F">
              <w:rPr>
                <w:sz w:val="24"/>
                <w:szCs w:val="24"/>
              </w:rPr>
              <w:t>мероприятий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школьных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lastRenderedPageBreak/>
              <w:t>творческих</w:t>
            </w:r>
          </w:p>
          <w:p w:rsidR="008E5979" w:rsidRPr="00DB407F" w:rsidRDefault="008E5979" w:rsidP="00DB407F">
            <w:pPr>
              <w:pStyle w:val="TableParagraph"/>
              <w:spacing w:line="228" w:lineRule="exact"/>
              <w:ind w:left="4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объединений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11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– Человек, Я – Гражданин, Я – Личность</w:t>
            </w:r>
          </w:p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Чухлов</w:t>
            </w:r>
            <w:proofErr w:type="spellEnd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537"/>
                <w:tab w:val="left" w:pos="2219"/>
              </w:tabs>
              <w:spacing w:line="276" w:lineRule="auto"/>
              <w:ind w:left="107" w:right="9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Решение финансового вопроса введения должности «Советник директора по воспитанию»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2026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ПФХД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tabs>
                <w:tab w:val="left" w:pos="1159"/>
                <w:tab w:val="left" w:pos="1948"/>
              </w:tabs>
              <w:spacing w:line="276" w:lineRule="auto"/>
              <w:ind w:left="106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Планирование деятельности специалиста на период до 2029</w:t>
            </w:r>
          </w:p>
        </w:tc>
        <w:tc>
          <w:tcPr>
            <w:tcW w:w="561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856"/>
              </w:tabs>
              <w:spacing w:line="276" w:lineRule="auto"/>
              <w:ind w:left="107" w:right="9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Инициирование деятельности по заключению договоров о социальном партнерстве и сетевом взаимодействии с организациями ДО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tabs>
                <w:tab w:val="left" w:pos="1416"/>
              </w:tabs>
              <w:spacing w:line="278" w:lineRule="auto"/>
              <w:ind w:left="105" w:right="100" w:firstLine="5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2025-2029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tabs>
                <w:tab w:val="left" w:pos="1115"/>
                <w:tab w:val="left" w:pos="1517"/>
              </w:tabs>
              <w:spacing w:line="278" w:lineRule="auto"/>
              <w:ind w:left="0" w:right="11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27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 воспитательной работы,</w:t>
            </w:r>
          </w:p>
          <w:p w:rsidR="008E5979" w:rsidRPr="00DB407F" w:rsidRDefault="008E5979" w:rsidP="00DB407F">
            <w:pPr>
              <w:pStyle w:val="TableParagraph"/>
              <w:spacing w:line="227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before="36" w:line="276" w:lineRule="auto"/>
              <w:ind w:left="106" w:right="45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Шесть шагов в профессию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Чухлов</w:t>
            </w:r>
            <w:proofErr w:type="spellEnd"/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DB407F" w:rsidRPr="00DB407F" w:rsidTr="006C2E43">
        <w:trPr>
          <w:gridAfter w:val="1"/>
          <w:wAfter w:w="4" w:type="pct"/>
          <w:trHeight w:val="2081"/>
        </w:trPr>
        <w:tc>
          <w:tcPr>
            <w:tcW w:w="1092" w:type="pct"/>
          </w:tcPr>
          <w:p w:rsidR="009A5B22" w:rsidRPr="00DB407F" w:rsidRDefault="009A5B22" w:rsidP="00DB407F">
            <w:pPr>
              <w:pStyle w:val="TableParagraph"/>
              <w:spacing w:line="276" w:lineRule="auto"/>
              <w:ind w:right="9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Заключение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соглашений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региональными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предприятиями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/организациями,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оказывающими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содействие</w:t>
            </w:r>
            <w:r w:rsidRPr="00DB407F">
              <w:rPr>
                <w:spacing w:val="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</w:t>
            </w:r>
            <w:r w:rsidRPr="00DB407F">
              <w:rPr>
                <w:spacing w:val="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реализации</w:t>
            </w:r>
            <w:r w:rsidRPr="00DB407F">
              <w:rPr>
                <w:spacing w:val="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профориентационных</w:t>
            </w:r>
          </w:p>
          <w:p w:rsidR="009A5B22" w:rsidRPr="00DB407F" w:rsidRDefault="009A5B22" w:rsidP="00DB407F">
            <w:pPr>
              <w:pStyle w:val="TableParagraph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мероприятий.</w:t>
            </w:r>
          </w:p>
        </w:tc>
        <w:tc>
          <w:tcPr>
            <w:tcW w:w="575" w:type="pct"/>
          </w:tcPr>
          <w:p w:rsidR="009A5B22" w:rsidRPr="00DB407F" w:rsidRDefault="009A5B22" w:rsidP="00DB407F">
            <w:pPr>
              <w:pStyle w:val="TableParagraph"/>
              <w:spacing w:line="225" w:lineRule="exact"/>
              <w:ind w:left="0" w:right="34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01.02.2025</w:t>
            </w:r>
          </w:p>
        </w:tc>
        <w:tc>
          <w:tcPr>
            <w:tcW w:w="621" w:type="pct"/>
          </w:tcPr>
          <w:p w:rsidR="009A5B22" w:rsidRPr="00DB407F" w:rsidRDefault="009A5B22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9A5B22" w:rsidRPr="00DB407F" w:rsidRDefault="009A5B22" w:rsidP="00DB407F">
            <w:pPr>
              <w:pStyle w:val="TableParagraph"/>
              <w:spacing w:line="278" w:lineRule="auto"/>
              <w:ind w:left="464" w:right="44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Договоры о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сетевом</w:t>
            </w:r>
          </w:p>
          <w:p w:rsidR="009A5B22" w:rsidRPr="00DB407F" w:rsidRDefault="009A5B22" w:rsidP="00DB407F">
            <w:pPr>
              <w:pStyle w:val="TableParagraph"/>
              <w:spacing w:line="227" w:lineRule="exact"/>
              <w:ind w:left="122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взаимодействии</w:t>
            </w:r>
          </w:p>
        </w:tc>
        <w:tc>
          <w:tcPr>
            <w:tcW w:w="935" w:type="pct"/>
          </w:tcPr>
          <w:p w:rsidR="009A5B22" w:rsidRPr="00DB407F" w:rsidRDefault="009A5B22" w:rsidP="00DB407F">
            <w:pPr>
              <w:pStyle w:val="TableParagraph"/>
              <w:spacing w:line="225" w:lineRule="exact"/>
              <w:ind w:left="111" w:right="9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Договоры</w:t>
            </w:r>
          </w:p>
        </w:tc>
        <w:tc>
          <w:tcPr>
            <w:tcW w:w="561" w:type="pct"/>
            <w:gridSpan w:val="2"/>
          </w:tcPr>
          <w:p w:rsidR="009A5B22" w:rsidRPr="00DB407F" w:rsidRDefault="009A5B22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:rsidR="009A5B22" w:rsidRPr="00DB407F" w:rsidRDefault="009A5B22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301341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Успешный учитель – успешный ученик</w:t>
            </w:r>
          </w:p>
          <w:p w:rsidR="008E5979" w:rsidRPr="00301341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3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Построение системы персонифицированного профессионального развития педагогов и руководителей ОО, обеспечивающую своевременную методическую подготовку с нацеленностью на достижение планируемых образовательных результатов.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Линькова И.С.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Организация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прохождения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педагогическими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работниками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диагностики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профессиональных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344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1 раз в три года-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124" w:right="107"/>
              <w:rPr>
                <w:sz w:val="24"/>
                <w:szCs w:val="24"/>
              </w:rPr>
            </w:pPr>
            <w:r w:rsidRPr="00DB407F">
              <w:rPr>
                <w:spacing w:val="-1"/>
                <w:sz w:val="24"/>
                <w:szCs w:val="24"/>
              </w:rPr>
              <w:t xml:space="preserve">План </w:t>
            </w:r>
            <w:r w:rsidRPr="00DB407F">
              <w:rPr>
                <w:sz w:val="24"/>
                <w:szCs w:val="24"/>
              </w:rPr>
              <w:t>проведения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диагностики</w:t>
            </w:r>
          </w:p>
          <w:p w:rsidR="008E5979" w:rsidRPr="00DB407F" w:rsidRDefault="008E5979" w:rsidP="00DB407F">
            <w:pPr>
              <w:pStyle w:val="TableParagraph"/>
              <w:spacing w:line="229" w:lineRule="exact"/>
              <w:ind w:left="124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профессиональных</w:t>
            </w:r>
          </w:p>
          <w:p w:rsidR="008E5979" w:rsidRPr="00DB407F" w:rsidRDefault="008E5979" w:rsidP="00DB407F">
            <w:pPr>
              <w:pStyle w:val="TableParagraph"/>
              <w:spacing w:before="32"/>
              <w:ind w:left="122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компетенций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111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</w:t>
            </w:r>
          </w:p>
        </w:tc>
        <w:tc>
          <w:tcPr>
            <w:tcW w:w="561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 w:val="restart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856"/>
              </w:tabs>
              <w:spacing w:line="276" w:lineRule="auto"/>
              <w:ind w:left="107" w:right="9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Разработка </w:t>
            </w:r>
            <w:r w:rsidRPr="00DB407F">
              <w:rPr>
                <w:spacing w:val="-1"/>
                <w:sz w:val="24"/>
                <w:szCs w:val="24"/>
              </w:rPr>
              <w:t>программы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профессионального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развития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педагога</w:t>
            </w:r>
            <w:r w:rsidRPr="00DB407F">
              <w:rPr>
                <w:spacing w:val="4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на</w:t>
            </w:r>
            <w:r w:rsidRPr="00DB407F">
              <w:rPr>
                <w:spacing w:val="4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основе</w:t>
            </w:r>
            <w:r w:rsidRPr="00DB407F">
              <w:rPr>
                <w:spacing w:val="4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оценки квалификаций.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tabs>
                <w:tab w:val="left" w:pos="1021"/>
              </w:tabs>
              <w:spacing w:line="278" w:lineRule="auto"/>
              <w:ind w:left="105" w:right="100" w:firstLine="5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В </w:t>
            </w:r>
            <w:r w:rsidRPr="00DB407F">
              <w:rPr>
                <w:spacing w:val="-1"/>
                <w:sz w:val="24"/>
                <w:szCs w:val="24"/>
              </w:rPr>
              <w:t>сентябре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каждого года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tabs>
                <w:tab w:val="left" w:pos="1115"/>
                <w:tab w:val="left" w:pos="1517"/>
              </w:tabs>
              <w:spacing w:line="278" w:lineRule="auto"/>
              <w:ind w:left="0" w:right="116"/>
              <w:rPr>
                <w:spacing w:val="-47"/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В</w:t>
            </w:r>
            <w:r w:rsidRPr="00DB407F">
              <w:rPr>
                <w:spacing w:val="3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мае</w:t>
            </w:r>
            <w:r w:rsidRPr="00DB407F">
              <w:rPr>
                <w:spacing w:val="3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каждого</w:t>
            </w:r>
            <w:r w:rsidRPr="00DB407F">
              <w:rPr>
                <w:spacing w:val="-47"/>
                <w:sz w:val="24"/>
                <w:szCs w:val="24"/>
              </w:rPr>
              <w:t xml:space="preserve">    </w:t>
            </w:r>
          </w:p>
          <w:p w:rsidR="008E5979" w:rsidRPr="00DB407F" w:rsidRDefault="008E5979" w:rsidP="00DB407F">
            <w:pPr>
              <w:pStyle w:val="TableParagraph"/>
              <w:tabs>
                <w:tab w:val="left" w:pos="1115"/>
                <w:tab w:val="left" w:pos="1517"/>
              </w:tabs>
              <w:spacing w:line="278" w:lineRule="auto"/>
              <w:ind w:left="0" w:right="116"/>
              <w:rPr>
                <w:sz w:val="24"/>
                <w:szCs w:val="24"/>
              </w:rPr>
            </w:pPr>
            <w:r w:rsidRPr="00DB407F">
              <w:rPr>
                <w:spacing w:val="-47"/>
                <w:sz w:val="24"/>
                <w:szCs w:val="24"/>
              </w:rPr>
              <w:t xml:space="preserve">  г  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tabs>
                <w:tab w:val="left" w:pos="1123"/>
              </w:tabs>
              <w:spacing w:line="278" w:lineRule="auto"/>
              <w:ind w:left="106" w:right="100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Наличие </w:t>
            </w:r>
            <w:r w:rsidRPr="00DB407F">
              <w:rPr>
                <w:spacing w:val="-1"/>
                <w:sz w:val="24"/>
                <w:szCs w:val="24"/>
              </w:rPr>
              <w:t>Программы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профессионального</w:t>
            </w:r>
          </w:p>
          <w:p w:rsidR="008E5979" w:rsidRPr="00DB407F" w:rsidRDefault="008E5979" w:rsidP="00DB407F">
            <w:pPr>
              <w:pStyle w:val="TableParagraph"/>
              <w:spacing w:line="227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развития</w:t>
            </w:r>
            <w:r w:rsidRPr="00DB407F">
              <w:rPr>
                <w:spacing w:val="-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педагога.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Программа</w:t>
            </w:r>
          </w:p>
          <w:p w:rsidR="008E5979" w:rsidRPr="00DB407F" w:rsidRDefault="008E5979" w:rsidP="00DB407F">
            <w:pPr>
              <w:pStyle w:val="TableParagraph"/>
              <w:spacing w:before="36" w:line="276" w:lineRule="auto"/>
              <w:ind w:left="106" w:right="452"/>
              <w:rPr>
                <w:sz w:val="24"/>
                <w:szCs w:val="24"/>
              </w:rPr>
            </w:pPr>
            <w:r w:rsidRPr="00DB407F">
              <w:rPr>
                <w:spacing w:val="-1"/>
                <w:sz w:val="24"/>
                <w:szCs w:val="24"/>
              </w:rPr>
              <w:t>профессионального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развития</w:t>
            </w:r>
            <w:r w:rsidRPr="00DB407F">
              <w:rPr>
                <w:spacing w:val="-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педагога.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537"/>
                <w:tab w:val="left" w:pos="2219"/>
              </w:tabs>
              <w:spacing w:line="276" w:lineRule="auto"/>
              <w:ind w:left="0" w:right="-4" w:firstLine="10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Повышение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квалификации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педагогов,</w:t>
            </w:r>
            <w:r w:rsidRPr="00DB407F">
              <w:rPr>
                <w:spacing w:val="1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 том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числе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</w:t>
            </w:r>
            <w:r w:rsidRPr="00DB407F">
              <w:rPr>
                <w:spacing w:val="-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вопросам воспитания и по </w:t>
            </w:r>
            <w:proofErr w:type="gramStart"/>
            <w:r w:rsidRPr="00DB407F">
              <w:rPr>
                <w:sz w:val="24"/>
                <w:szCs w:val="24"/>
              </w:rPr>
              <w:t>программам,  направленным</w:t>
            </w:r>
            <w:proofErr w:type="gramEnd"/>
            <w:r w:rsidRPr="00DB407F">
              <w:rPr>
                <w:sz w:val="24"/>
                <w:szCs w:val="24"/>
              </w:rPr>
              <w:t xml:space="preserve"> на формирование у обучающихся навыков, обеспечивающих технологический суверенитет страны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Раз</w:t>
            </w:r>
            <w:r w:rsidRPr="00DB407F">
              <w:rPr>
                <w:spacing w:val="-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три</w:t>
            </w:r>
            <w:r w:rsidRPr="00DB407F">
              <w:rPr>
                <w:spacing w:val="-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года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Май</w:t>
            </w:r>
            <w:r w:rsidRPr="00DB407F">
              <w:rPr>
                <w:spacing w:val="-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2026 года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Наличие</w:t>
            </w:r>
            <w:r w:rsidRPr="00DB407F">
              <w:rPr>
                <w:spacing w:val="-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плана.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tabs>
                <w:tab w:val="left" w:pos="1159"/>
                <w:tab w:val="left" w:pos="1948"/>
              </w:tabs>
              <w:spacing w:line="276" w:lineRule="auto"/>
              <w:ind w:left="106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Приказ, план на учебный год.</w:t>
            </w:r>
          </w:p>
          <w:p w:rsidR="008E5979" w:rsidRPr="00DB407F" w:rsidRDefault="008E5979" w:rsidP="00DB407F">
            <w:pPr>
              <w:pStyle w:val="TableParagraph"/>
              <w:tabs>
                <w:tab w:val="left" w:pos="1159"/>
                <w:tab w:val="left" w:pos="1948"/>
              </w:tabs>
              <w:spacing w:line="276" w:lineRule="auto"/>
              <w:ind w:left="106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B407F" w:rsidRPr="00DB407F" w:rsidTr="006C2E43">
        <w:trPr>
          <w:gridAfter w:val="1"/>
          <w:wAfter w:w="4" w:type="pct"/>
          <w:trHeight w:val="2541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Организация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прохождения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обучения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учителей-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предметников, преподающих математику, физику,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информатику,</w:t>
            </w:r>
            <w:r w:rsidRPr="00DB407F">
              <w:rPr>
                <w:spacing w:val="32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химию,</w:t>
            </w:r>
            <w:r w:rsidRPr="00DB407F">
              <w:rPr>
                <w:spacing w:val="30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биологию,</w:t>
            </w:r>
            <w:r w:rsidRPr="00DB407F">
              <w:rPr>
                <w:spacing w:val="3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</w:t>
            </w:r>
            <w:r w:rsidRPr="00DB407F">
              <w:rPr>
                <w:spacing w:val="30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программам,</w:t>
            </w:r>
          </w:p>
          <w:p w:rsidR="008E5979" w:rsidRPr="00DB407F" w:rsidRDefault="008E5979" w:rsidP="00DB407F">
            <w:pPr>
              <w:pStyle w:val="TableParagraph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направленным  </w:t>
            </w:r>
            <w:r w:rsidRPr="00DB407F">
              <w:rPr>
                <w:spacing w:val="3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на  </w:t>
            </w:r>
            <w:r w:rsidRPr="00DB407F">
              <w:rPr>
                <w:spacing w:val="3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формирование  </w:t>
            </w:r>
            <w:r w:rsidRPr="00DB407F">
              <w:rPr>
                <w:spacing w:val="3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 xml:space="preserve">у  </w:t>
            </w:r>
            <w:r w:rsidRPr="00DB407F">
              <w:rPr>
                <w:spacing w:val="3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учащихся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34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01.09.2028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166" w:right="152" w:firstLine="3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Перспективный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pacing w:val="-1"/>
                <w:sz w:val="24"/>
                <w:szCs w:val="24"/>
              </w:rPr>
              <w:t>план прохождения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повышения</w:t>
            </w:r>
          </w:p>
          <w:p w:rsidR="008E5979" w:rsidRPr="00DB407F" w:rsidRDefault="008E5979" w:rsidP="00DB407F">
            <w:pPr>
              <w:pStyle w:val="TableParagraph"/>
              <w:ind w:left="119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111" w:right="10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План</w:t>
            </w:r>
          </w:p>
        </w:tc>
        <w:tc>
          <w:tcPr>
            <w:tcW w:w="561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Школа – территория комфорта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Храмова М.Н.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985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Организация социально-психологического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тестирования на выявление рисков употребления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наркотических</w:t>
            </w:r>
            <w:r w:rsidRPr="00DB407F">
              <w:rPr>
                <w:spacing w:val="-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средств</w:t>
            </w:r>
            <w:r w:rsidRPr="00DB407F">
              <w:rPr>
                <w:spacing w:val="-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</w:t>
            </w:r>
            <w:r w:rsidRPr="00DB407F">
              <w:rPr>
                <w:spacing w:val="-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lastRenderedPageBreak/>
              <w:t>психотропных</w:t>
            </w:r>
            <w:r w:rsidRPr="00DB407F">
              <w:rPr>
                <w:spacing w:val="-4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веществ.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34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126" w:right="112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График</w:t>
            </w:r>
            <w:r w:rsidRPr="00DB407F">
              <w:rPr>
                <w:spacing w:val="-1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проведения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социально-</w:t>
            </w:r>
          </w:p>
          <w:p w:rsidR="008E5979" w:rsidRPr="00DB407F" w:rsidRDefault="008E5979" w:rsidP="00DB407F">
            <w:pPr>
              <w:pStyle w:val="TableParagraph"/>
              <w:ind w:left="119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психологического</w:t>
            </w:r>
          </w:p>
          <w:p w:rsidR="008E5979" w:rsidRPr="00DB407F" w:rsidRDefault="008E5979" w:rsidP="00DB407F">
            <w:pPr>
              <w:pStyle w:val="TableParagraph"/>
              <w:spacing w:before="31"/>
              <w:ind w:left="118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тестирования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left="131" w:right="118" w:firstLine="1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Списки учащихся,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прошедших социально-</w:t>
            </w:r>
            <w:r w:rsidRPr="00DB407F">
              <w:rPr>
                <w:spacing w:val="-4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психологическое</w:t>
            </w:r>
          </w:p>
          <w:p w:rsidR="008E5979" w:rsidRPr="00DB407F" w:rsidRDefault="008E5979" w:rsidP="00DB407F">
            <w:pPr>
              <w:pStyle w:val="TableParagraph"/>
              <w:ind w:left="111" w:right="103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5979" w:rsidRPr="00DB407F" w:rsidTr="006C2E43">
        <w:trPr>
          <w:trHeight w:val="20"/>
        </w:trPr>
        <w:tc>
          <w:tcPr>
            <w:tcW w:w="4050" w:type="pct"/>
            <w:gridSpan w:val="7"/>
          </w:tcPr>
          <w:p w:rsidR="008E5979" w:rsidRPr="00DB407F" w:rsidRDefault="008E5979" w:rsidP="00DB40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89" w:type="pct"/>
            <w:gridSpan w:val="2"/>
          </w:tcPr>
          <w:p w:rsidR="008E5979" w:rsidRPr="00DB407F" w:rsidRDefault="008E5979" w:rsidP="009D0E6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Фогель Л.В.</w:t>
            </w:r>
          </w:p>
        </w:tc>
      </w:tr>
      <w:tr w:rsidR="00DB407F" w:rsidRPr="00DB407F" w:rsidTr="006C2E43">
        <w:trPr>
          <w:gridAfter w:val="1"/>
          <w:wAfter w:w="4" w:type="pct"/>
          <w:trHeight w:val="20"/>
        </w:trPr>
        <w:tc>
          <w:tcPr>
            <w:tcW w:w="1092" w:type="pct"/>
          </w:tcPr>
          <w:p w:rsidR="008E5979" w:rsidRPr="00DB407F" w:rsidRDefault="008E5979" w:rsidP="00DB407F">
            <w:pPr>
              <w:pStyle w:val="TableParagraph"/>
              <w:tabs>
                <w:tab w:val="left" w:pos="1483"/>
                <w:tab w:val="left" w:pos="3020"/>
              </w:tabs>
              <w:spacing w:line="276" w:lineRule="auto"/>
              <w:ind w:right="93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Организация использования </w:t>
            </w:r>
            <w:proofErr w:type="gramStart"/>
            <w:r w:rsidRPr="00DB407F">
              <w:rPr>
                <w:spacing w:val="-1"/>
                <w:sz w:val="24"/>
                <w:szCs w:val="24"/>
              </w:rPr>
              <w:t>педагогическими</w:t>
            </w:r>
            <w:r w:rsidRPr="00DB407F">
              <w:rPr>
                <w:spacing w:val="-47"/>
                <w:sz w:val="24"/>
                <w:szCs w:val="24"/>
              </w:rPr>
              <w:t xml:space="preserve">  </w:t>
            </w:r>
            <w:r w:rsidRPr="00DB407F">
              <w:rPr>
                <w:sz w:val="24"/>
                <w:szCs w:val="24"/>
              </w:rPr>
              <w:t>работниками</w:t>
            </w:r>
            <w:proofErr w:type="gramEnd"/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сервисов</w:t>
            </w:r>
            <w:r w:rsidRPr="00DB407F">
              <w:rPr>
                <w:spacing w:val="16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и</w:t>
            </w:r>
            <w:r w:rsidRPr="00DB407F">
              <w:rPr>
                <w:spacing w:val="1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подсистемы</w:t>
            </w:r>
            <w:r w:rsidRPr="00DB407F">
              <w:rPr>
                <w:spacing w:val="18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«Библиотека</w:t>
            </w:r>
          </w:p>
          <w:p w:rsidR="008E5979" w:rsidRPr="00DB407F" w:rsidRDefault="008E5979" w:rsidP="00DB407F">
            <w:pPr>
              <w:pStyle w:val="TableParagraph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ЦОК»</w:t>
            </w:r>
            <w:r w:rsidRPr="00DB407F">
              <w:rPr>
                <w:spacing w:val="-9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ФГИС</w:t>
            </w:r>
            <w:r w:rsidRPr="00DB407F">
              <w:rPr>
                <w:spacing w:val="1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«Моя</w:t>
            </w:r>
            <w:r w:rsidRPr="00DB407F">
              <w:rPr>
                <w:spacing w:val="-3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школа», ИКОП «</w:t>
            </w:r>
            <w:proofErr w:type="spellStart"/>
            <w:r w:rsidRPr="00DB407F">
              <w:rPr>
                <w:sz w:val="24"/>
                <w:szCs w:val="24"/>
              </w:rPr>
              <w:t>Сферум</w:t>
            </w:r>
            <w:proofErr w:type="spellEnd"/>
            <w:r w:rsidRPr="00DB407F">
              <w:rPr>
                <w:sz w:val="24"/>
                <w:szCs w:val="24"/>
              </w:rPr>
              <w:t>»</w:t>
            </w:r>
          </w:p>
        </w:tc>
        <w:tc>
          <w:tcPr>
            <w:tcW w:w="575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345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09.01. 2025</w:t>
            </w:r>
          </w:p>
        </w:tc>
        <w:tc>
          <w:tcPr>
            <w:tcW w:w="621" w:type="pct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0" w:right="671"/>
              <w:rPr>
                <w:sz w:val="24"/>
                <w:szCs w:val="24"/>
              </w:rPr>
            </w:pPr>
            <w:r w:rsidRPr="00DB407F">
              <w:rPr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822" w:type="pct"/>
            <w:gridSpan w:val="2"/>
          </w:tcPr>
          <w:p w:rsidR="008E5979" w:rsidRPr="00DB407F" w:rsidRDefault="008E5979" w:rsidP="00DB407F">
            <w:pPr>
              <w:pStyle w:val="TableParagraph"/>
              <w:spacing w:line="225" w:lineRule="exact"/>
              <w:ind w:left="122" w:right="109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 xml:space="preserve">График </w:t>
            </w:r>
            <w:r w:rsidRPr="00DB407F">
              <w:rPr>
                <w:spacing w:val="-1"/>
                <w:sz w:val="24"/>
                <w:szCs w:val="24"/>
              </w:rPr>
              <w:t xml:space="preserve">мероприятий </w:t>
            </w:r>
            <w:r w:rsidRPr="00DB407F">
              <w:rPr>
                <w:sz w:val="24"/>
                <w:szCs w:val="24"/>
              </w:rPr>
              <w:t>для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педагогов</w:t>
            </w:r>
          </w:p>
        </w:tc>
        <w:tc>
          <w:tcPr>
            <w:tcW w:w="935" w:type="pct"/>
          </w:tcPr>
          <w:p w:rsidR="008E5979" w:rsidRPr="00DB407F" w:rsidRDefault="008E5979" w:rsidP="00DB407F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DB407F">
              <w:rPr>
                <w:sz w:val="24"/>
                <w:szCs w:val="24"/>
              </w:rPr>
              <w:t>Отчет</w:t>
            </w:r>
            <w:r w:rsidRPr="00DB407F">
              <w:rPr>
                <w:spacing w:val="-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о</w:t>
            </w:r>
            <w:r w:rsidRPr="00DB407F">
              <w:rPr>
                <w:spacing w:val="-5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проведении</w:t>
            </w:r>
            <w:r w:rsidRPr="00DB407F">
              <w:rPr>
                <w:spacing w:val="-47"/>
                <w:sz w:val="24"/>
                <w:szCs w:val="24"/>
              </w:rPr>
              <w:t xml:space="preserve"> </w:t>
            </w:r>
            <w:r w:rsidRPr="00DB407F">
              <w:rPr>
                <w:sz w:val="24"/>
                <w:szCs w:val="24"/>
              </w:rPr>
              <w:t>мероприятий (протокол)</w:t>
            </w:r>
          </w:p>
        </w:tc>
        <w:tc>
          <w:tcPr>
            <w:tcW w:w="561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gridSpan w:val="2"/>
          </w:tcPr>
          <w:p w:rsidR="008E5979" w:rsidRPr="00DB407F" w:rsidRDefault="008E5979" w:rsidP="003905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B305E" w:rsidRPr="00DB407F" w:rsidRDefault="00FB305E" w:rsidP="00205B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305E" w:rsidRPr="00DB407F" w:rsidSect="00DA3B02">
      <w:pgSz w:w="16840" w:h="11910" w:orient="landscape"/>
      <w:pgMar w:top="459" w:right="278" w:bottom="539" w:left="158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C0B" w:rsidRDefault="00154C0B">
      <w:pPr>
        <w:spacing w:after="0" w:line="240" w:lineRule="auto"/>
      </w:pPr>
      <w:r>
        <w:separator/>
      </w:r>
    </w:p>
  </w:endnote>
  <w:endnote w:type="continuationSeparator" w:id="0">
    <w:p w:rsidR="00154C0B" w:rsidRDefault="0015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338924"/>
      <w:docPartObj>
        <w:docPartGallery w:val="Page Numbers (Bottom of Page)"/>
        <w:docPartUnique/>
      </w:docPartObj>
    </w:sdtPr>
    <w:sdtEndPr/>
    <w:sdtContent>
      <w:p w:rsidR="00304201" w:rsidRDefault="0030420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4201" w:rsidRDefault="0030420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354312"/>
      <w:docPartObj>
        <w:docPartGallery w:val="Page Numbers (Bottom of Page)"/>
        <w:docPartUnique/>
      </w:docPartObj>
    </w:sdtPr>
    <w:sdtEndPr/>
    <w:sdtContent>
      <w:p w:rsidR="00304201" w:rsidRDefault="00154C0B">
        <w:pPr>
          <w:pStyle w:val="af"/>
          <w:jc w:val="center"/>
        </w:pPr>
      </w:p>
    </w:sdtContent>
  </w:sdt>
  <w:p w:rsidR="00304201" w:rsidRDefault="00304201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6784340</wp:posOffset>
              </wp:positionV>
              <wp:extent cx="219710" cy="165735"/>
              <wp:effectExtent l="0" t="2540" r="0" b="317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201" w:rsidRDefault="003042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2.5pt;margin-top:534.2pt;width:17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" filled="f" stroked="f">
              <v:textbox inset="0,0,0,0">
                <w:txbxContent>
                  <w:p w:rsidR="00304201" w:rsidRDefault="003042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9916160</wp:posOffset>
              </wp:positionV>
              <wp:extent cx="219710" cy="165735"/>
              <wp:effectExtent l="1905" t="635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201" w:rsidRDefault="003042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03.15pt;margin-top:780.8pt;width:17.3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" filled="f" stroked="f">
              <v:textbox inset="0,0,0,0">
                <w:txbxContent>
                  <w:p w:rsidR="00304201" w:rsidRDefault="003042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C0B" w:rsidRDefault="00154C0B">
      <w:pPr>
        <w:spacing w:after="0" w:line="240" w:lineRule="auto"/>
      </w:pPr>
      <w:r>
        <w:separator/>
      </w:r>
    </w:p>
  </w:footnote>
  <w:footnote w:type="continuationSeparator" w:id="0">
    <w:p w:rsidR="00154C0B" w:rsidRDefault="0015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201" w:rsidRDefault="003042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2.5pt;margin-top:36.45pt;width:17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" filled="f" stroked="f">
              <v:textbox inset="0,0,0,0">
                <w:txbxContent>
                  <w:p w:rsidR="00304201" w:rsidRDefault="003042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8479"/>
      <w:docPartObj>
        <w:docPartGallery w:val="Page Numbers (Top of Page)"/>
        <w:docPartUnique/>
      </w:docPartObj>
    </w:sdtPr>
    <w:sdtEndPr/>
    <w:sdtContent>
      <w:p w:rsidR="00304201" w:rsidRDefault="00154C0B">
        <w:pPr>
          <w:pStyle w:val="ad"/>
          <w:jc w:val="center"/>
        </w:pPr>
      </w:p>
    </w:sdtContent>
  </w:sdt>
  <w:p w:rsidR="00304201" w:rsidRDefault="0030420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01" w:rsidRDefault="00304201">
    <w:pPr>
      <w:pStyle w:val="aff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462915</wp:posOffset>
              </wp:positionV>
              <wp:extent cx="219710" cy="165735"/>
              <wp:effectExtent l="1905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201" w:rsidRDefault="003042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303.15pt;margin-top:36.45pt;width:17.3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" filled="f" stroked="f">
              <v:textbox inset="0,0,0,0">
                <w:txbxContent>
                  <w:p w:rsidR="00304201" w:rsidRDefault="003042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7E5"/>
    <w:multiLevelType w:val="hybridMultilevel"/>
    <w:tmpl w:val="39AA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7FAF"/>
    <w:multiLevelType w:val="hybridMultilevel"/>
    <w:tmpl w:val="63B2015E"/>
    <w:lvl w:ilvl="0" w:tplc="04190001">
      <w:start w:val="1"/>
      <w:numFmt w:val="bullet"/>
      <w:lvlText w:val=""/>
      <w:lvlJc w:val="left"/>
      <w:pPr>
        <w:ind w:hanging="200"/>
      </w:pPr>
      <w:rPr>
        <w:rFonts w:ascii="Symbol" w:hAnsi="Symbol" w:hint="default"/>
      </w:rPr>
    </w:lvl>
    <w:lvl w:ilvl="1" w:tplc="7696DABE">
      <w:numFmt w:val="decimal"/>
      <w:lvlText w:val=""/>
      <w:lvlJc w:val="left"/>
    </w:lvl>
    <w:lvl w:ilvl="2" w:tplc="38020B50">
      <w:numFmt w:val="decimal"/>
      <w:lvlText w:val=""/>
      <w:lvlJc w:val="left"/>
    </w:lvl>
    <w:lvl w:ilvl="3" w:tplc="60702EF4">
      <w:numFmt w:val="decimal"/>
      <w:lvlText w:val=""/>
      <w:lvlJc w:val="left"/>
    </w:lvl>
    <w:lvl w:ilvl="4" w:tplc="98AEE4C2">
      <w:numFmt w:val="decimal"/>
      <w:lvlText w:val=""/>
      <w:lvlJc w:val="left"/>
    </w:lvl>
    <w:lvl w:ilvl="5" w:tplc="96AA87C6">
      <w:numFmt w:val="decimal"/>
      <w:lvlText w:val=""/>
      <w:lvlJc w:val="left"/>
    </w:lvl>
    <w:lvl w:ilvl="6" w:tplc="1A10171A">
      <w:numFmt w:val="decimal"/>
      <w:lvlText w:val=""/>
      <w:lvlJc w:val="left"/>
    </w:lvl>
    <w:lvl w:ilvl="7" w:tplc="94C838BC">
      <w:numFmt w:val="decimal"/>
      <w:lvlText w:val=""/>
      <w:lvlJc w:val="left"/>
    </w:lvl>
    <w:lvl w:ilvl="8" w:tplc="F8AC5F24">
      <w:numFmt w:val="decimal"/>
      <w:lvlText w:val=""/>
      <w:lvlJc w:val="left"/>
    </w:lvl>
  </w:abstractNum>
  <w:abstractNum w:abstractNumId="2" w15:restartNumberingAfterBreak="0">
    <w:nsid w:val="0A574B2C"/>
    <w:multiLevelType w:val="hybridMultilevel"/>
    <w:tmpl w:val="3FA896D4"/>
    <w:lvl w:ilvl="0" w:tplc="DF1A6C42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0AD7CC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389C0E7C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0AF4AA84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097E878C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6F822FD0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A5F4FA06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701A32F8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DA90758A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110117B5"/>
    <w:multiLevelType w:val="hybridMultilevel"/>
    <w:tmpl w:val="775C76EC"/>
    <w:lvl w:ilvl="0" w:tplc="987678F6">
      <w:start w:val="1"/>
      <w:numFmt w:val="decimal"/>
      <w:lvlText w:val="%1)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B84E9A">
      <w:numFmt w:val="bullet"/>
      <w:lvlText w:val="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F7201C8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F19A635E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4" w:tplc="8FD6A74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5" w:tplc="5734C68E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6" w:tplc="B6706FEE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7" w:tplc="7A162930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8" w:tplc="6A5E3020">
      <w:numFmt w:val="bullet"/>
      <w:lvlText w:val="•"/>
      <w:lvlJc w:val="left"/>
      <w:pPr>
        <w:ind w:left="553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E224EE"/>
    <w:multiLevelType w:val="hybridMultilevel"/>
    <w:tmpl w:val="E7E86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5F0051"/>
    <w:multiLevelType w:val="hybridMultilevel"/>
    <w:tmpl w:val="C974E9D0"/>
    <w:lvl w:ilvl="0" w:tplc="62469A7C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F30833C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25C0B340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2ED897EC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C882D736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B9C8E64C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ADE4A84A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B7A82992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0D04C3CE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6766CB0"/>
    <w:multiLevelType w:val="multilevel"/>
    <w:tmpl w:val="CCFA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A31DB7"/>
    <w:multiLevelType w:val="hybridMultilevel"/>
    <w:tmpl w:val="75F0F586"/>
    <w:lvl w:ilvl="0" w:tplc="AF4C6FC0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EECE1A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570E15B0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7C3ED69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B80C2452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CEE0FB8A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7B5A8AFE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C6148984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2AC8A1E8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1F5242F5"/>
    <w:multiLevelType w:val="hybridMultilevel"/>
    <w:tmpl w:val="EC6CAFC4"/>
    <w:lvl w:ilvl="0" w:tplc="7C1A6952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D06214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5288A1BA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C6C873C2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4A6A32A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4A7E2F4E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51BADC68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FAB48418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FB5E0B46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38B651C4"/>
    <w:multiLevelType w:val="hybridMultilevel"/>
    <w:tmpl w:val="5CD4A4E6"/>
    <w:lvl w:ilvl="0" w:tplc="295633C4">
      <w:start w:val="33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38DC08E9"/>
    <w:multiLevelType w:val="hybridMultilevel"/>
    <w:tmpl w:val="23D2AEAE"/>
    <w:lvl w:ilvl="0" w:tplc="C352B862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AD61E2C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F222BEBA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975E7F64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C45EF82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9BCC6DF6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04C689C4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8C16BA4C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9BD02538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3A27171A"/>
    <w:multiLevelType w:val="hybridMultilevel"/>
    <w:tmpl w:val="DEF62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E258F"/>
    <w:multiLevelType w:val="hybridMultilevel"/>
    <w:tmpl w:val="137003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42049"/>
    <w:multiLevelType w:val="hybridMultilevel"/>
    <w:tmpl w:val="F3686A1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402D4FB3"/>
    <w:multiLevelType w:val="multilevel"/>
    <w:tmpl w:val="34BC7A0C"/>
    <w:lvl w:ilvl="0">
      <w:start w:val="4"/>
      <w:numFmt w:val="decimal"/>
      <w:lvlText w:val="%1."/>
      <w:lvlJc w:val="left"/>
      <w:pPr>
        <w:ind w:left="95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7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0A110AA"/>
    <w:multiLevelType w:val="hybridMultilevel"/>
    <w:tmpl w:val="EF38F090"/>
    <w:lvl w:ilvl="0" w:tplc="7CA8C98A">
      <w:numFmt w:val="bullet"/>
      <w:lvlText w:val=""/>
      <w:lvlJc w:val="left"/>
      <w:pPr>
        <w:ind w:left="333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D2E4686">
      <w:numFmt w:val="bullet"/>
      <w:lvlText w:val="•"/>
      <w:lvlJc w:val="left"/>
      <w:pPr>
        <w:ind w:left="517" w:hanging="200"/>
      </w:pPr>
      <w:rPr>
        <w:rFonts w:hint="default"/>
        <w:lang w:val="ru-RU" w:eastAsia="en-US" w:bidi="ar-SA"/>
      </w:rPr>
    </w:lvl>
    <w:lvl w:ilvl="2" w:tplc="0718655A">
      <w:numFmt w:val="bullet"/>
      <w:lvlText w:val="•"/>
      <w:lvlJc w:val="left"/>
      <w:pPr>
        <w:ind w:left="695" w:hanging="200"/>
      </w:pPr>
      <w:rPr>
        <w:rFonts w:hint="default"/>
        <w:lang w:val="ru-RU" w:eastAsia="en-US" w:bidi="ar-SA"/>
      </w:rPr>
    </w:lvl>
    <w:lvl w:ilvl="3" w:tplc="A51A8558">
      <w:numFmt w:val="bullet"/>
      <w:lvlText w:val="•"/>
      <w:lvlJc w:val="left"/>
      <w:pPr>
        <w:ind w:left="873" w:hanging="200"/>
      </w:pPr>
      <w:rPr>
        <w:rFonts w:hint="default"/>
        <w:lang w:val="ru-RU" w:eastAsia="en-US" w:bidi="ar-SA"/>
      </w:rPr>
    </w:lvl>
    <w:lvl w:ilvl="4" w:tplc="FE129C0A">
      <w:numFmt w:val="bullet"/>
      <w:lvlText w:val="•"/>
      <w:lvlJc w:val="left"/>
      <w:pPr>
        <w:ind w:left="1050" w:hanging="200"/>
      </w:pPr>
      <w:rPr>
        <w:rFonts w:hint="default"/>
        <w:lang w:val="ru-RU" w:eastAsia="en-US" w:bidi="ar-SA"/>
      </w:rPr>
    </w:lvl>
    <w:lvl w:ilvl="5" w:tplc="9602401A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6" w:tplc="861A385C">
      <w:numFmt w:val="bullet"/>
      <w:lvlText w:val="•"/>
      <w:lvlJc w:val="left"/>
      <w:pPr>
        <w:ind w:left="1406" w:hanging="200"/>
      </w:pPr>
      <w:rPr>
        <w:rFonts w:hint="default"/>
        <w:lang w:val="ru-RU" w:eastAsia="en-US" w:bidi="ar-SA"/>
      </w:rPr>
    </w:lvl>
    <w:lvl w:ilvl="7" w:tplc="742E7E26">
      <w:numFmt w:val="bullet"/>
      <w:lvlText w:val="•"/>
      <w:lvlJc w:val="left"/>
      <w:pPr>
        <w:ind w:left="1583" w:hanging="200"/>
      </w:pPr>
      <w:rPr>
        <w:rFonts w:hint="default"/>
        <w:lang w:val="ru-RU" w:eastAsia="en-US" w:bidi="ar-SA"/>
      </w:rPr>
    </w:lvl>
    <w:lvl w:ilvl="8" w:tplc="E674B1FE">
      <w:numFmt w:val="bullet"/>
      <w:lvlText w:val="•"/>
      <w:lvlJc w:val="left"/>
      <w:pPr>
        <w:ind w:left="1761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4695020C"/>
    <w:multiLevelType w:val="hybridMultilevel"/>
    <w:tmpl w:val="524C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682C"/>
    <w:multiLevelType w:val="hybridMultilevel"/>
    <w:tmpl w:val="50E60814"/>
    <w:lvl w:ilvl="0" w:tplc="2846517A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7EC10E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B66E3992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1764A888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E00A83B2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B69636FE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025CC044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67548482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133A12D0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486B759A"/>
    <w:multiLevelType w:val="hybridMultilevel"/>
    <w:tmpl w:val="E298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54FD"/>
    <w:multiLevelType w:val="hybridMultilevel"/>
    <w:tmpl w:val="83968DD6"/>
    <w:lvl w:ilvl="0" w:tplc="CF9C4012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A25E4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8310A4A8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2D46598E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313E9C1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E466B06C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C1D0C11A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928EC8CE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1974BF52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4CF472B2"/>
    <w:multiLevelType w:val="hybridMultilevel"/>
    <w:tmpl w:val="EA9E6902"/>
    <w:lvl w:ilvl="0" w:tplc="E3CCCBF8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EA3A7A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A5DC62F4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BD12D544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29EA6AA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2AAEE010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670225F2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1D6AC0A8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67B024BC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1" w15:restartNumberingAfterBreak="0">
    <w:nsid w:val="4D707C62"/>
    <w:multiLevelType w:val="hybridMultilevel"/>
    <w:tmpl w:val="0D9A2BFA"/>
    <w:lvl w:ilvl="0" w:tplc="77F6A55C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8C1B20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13AE5412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C5222B8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0A969472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7368C8AC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00C60D16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89B0B214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31B0A8B6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5394221E"/>
    <w:multiLevelType w:val="hybridMultilevel"/>
    <w:tmpl w:val="0F1ACEEC"/>
    <w:lvl w:ilvl="0" w:tplc="DC88E9A2">
      <w:numFmt w:val="bullet"/>
      <w:lvlText w:val="-"/>
      <w:lvlJc w:val="left"/>
      <w:pPr>
        <w:ind w:left="11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96C802">
      <w:numFmt w:val="bullet"/>
      <w:lvlText w:val="•"/>
      <w:lvlJc w:val="left"/>
      <w:pPr>
        <w:ind w:left="1150" w:hanging="318"/>
      </w:pPr>
      <w:rPr>
        <w:rFonts w:hint="default"/>
        <w:lang w:val="ru-RU" w:eastAsia="en-US" w:bidi="ar-SA"/>
      </w:rPr>
    </w:lvl>
    <w:lvl w:ilvl="2" w:tplc="937C8BD2">
      <w:numFmt w:val="bullet"/>
      <w:lvlText w:val="•"/>
      <w:lvlJc w:val="left"/>
      <w:pPr>
        <w:ind w:left="2181" w:hanging="318"/>
      </w:pPr>
      <w:rPr>
        <w:rFonts w:hint="default"/>
        <w:lang w:val="ru-RU" w:eastAsia="en-US" w:bidi="ar-SA"/>
      </w:rPr>
    </w:lvl>
    <w:lvl w:ilvl="3" w:tplc="7CF8AD48">
      <w:numFmt w:val="bullet"/>
      <w:lvlText w:val="•"/>
      <w:lvlJc w:val="left"/>
      <w:pPr>
        <w:ind w:left="3211" w:hanging="318"/>
      </w:pPr>
      <w:rPr>
        <w:rFonts w:hint="default"/>
        <w:lang w:val="ru-RU" w:eastAsia="en-US" w:bidi="ar-SA"/>
      </w:rPr>
    </w:lvl>
    <w:lvl w:ilvl="4" w:tplc="15828B22">
      <w:numFmt w:val="bullet"/>
      <w:lvlText w:val="•"/>
      <w:lvlJc w:val="left"/>
      <w:pPr>
        <w:ind w:left="4242" w:hanging="318"/>
      </w:pPr>
      <w:rPr>
        <w:rFonts w:hint="default"/>
        <w:lang w:val="ru-RU" w:eastAsia="en-US" w:bidi="ar-SA"/>
      </w:rPr>
    </w:lvl>
    <w:lvl w:ilvl="5" w:tplc="0D70018E">
      <w:numFmt w:val="bullet"/>
      <w:lvlText w:val="•"/>
      <w:lvlJc w:val="left"/>
      <w:pPr>
        <w:ind w:left="5273" w:hanging="318"/>
      </w:pPr>
      <w:rPr>
        <w:rFonts w:hint="default"/>
        <w:lang w:val="ru-RU" w:eastAsia="en-US" w:bidi="ar-SA"/>
      </w:rPr>
    </w:lvl>
    <w:lvl w:ilvl="6" w:tplc="E83E4BD0">
      <w:numFmt w:val="bullet"/>
      <w:lvlText w:val="•"/>
      <w:lvlJc w:val="left"/>
      <w:pPr>
        <w:ind w:left="6303" w:hanging="318"/>
      </w:pPr>
      <w:rPr>
        <w:rFonts w:hint="default"/>
        <w:lang w:val="ru-RU" w:eastAsia="en-US" w:bidi="ar-SA"/>
      </w:rPr>
    </w:lvl>
    <w:lvl w:ilvl="7" w:tplc="E86037CA">
      <w:numFmt w:val="bullet"/>
      <w:lvlText w:val="•"/>
      <w:lvlJc w:val="left"/>
      <w:pPr>
        <w:ind w:left="7334" w:hanging="318"/>
      </w:pPr>
      <w:rPr>
        <w:rFonts w:hint="default"/>
        <w:lang w:val="ru-RU" w:eastAsia="en-US" w:bidi="ar-SA"/>
      </w:rPr>
    </w:lvl>
    <w:lvl w:ilvl="8" w:tplc="C31CB2A8">
      <w:numFmt w:val="bullet"/>
      <w:lvlText w:val="•"/>
      <w:lvlJc w:val="left"/>
      <w:pPr>
        <w:ind w:left="8365" w:hanging="318"/>
      </w:pPr>
      <w:rPr>
        <w:rFonts w:hint="default"/>
        <w:lang w:val="ru-RU" w:eastAsia="en-US" w:bidi="ar-SA"/>
      </w:rPr>
    </w:lvl>
  </w:abstractNum>
  <w:abstractNum w:abstractNumId="23" w15:restartNumberingAfterBreak="0">
    <w:nsid w:val="5504496D"/>
    <w:multiLevelType w:val="hybridMultilevel"/>
    <w:tmpl w:val="5C78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D384D"/>
    <w:multiLevelType w:val="hybridMultilevel"/>
    <w:tmpl w:val="1DCC8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003D9F"/>
    <w:multiLevelType w:val="hybridMultilevel"/>
    <w:tmpl w:val="5BC4DB2C"/>
    <w:lvl w:ilvl="0" w:tplc="C6F2E02C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1BA1440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3C3C3DA8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CE201BA4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E3ACDB0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7158D164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AA224DEA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7C484DC6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331AFD70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6" w15:restartNumberingAfterBreak="0">
    <w:nsid w:val="5DD321C2"/>
    <w:multiLevelType w:val="hybridMultilevel"/>
    <w:tmpl w:val="A02AE548"/>
    <w:lvl w:ilvl="0" w:tplc="86DC3C98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626DBFE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2A20554E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13C85B42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6278216C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80DA8DC4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415CBBEA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ACE8E11A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66A65026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5E06565D"/>
    <w:multiLevelType w:val="hybridMultilevel"/>
    <w:tmpl w:val="D068A612"/>
    <w:lvl w:ilvl="0" w:tplc="7FA2033E">
      <w:numFmt w:val="bullet"/>
      <w:lvlText w:val=""/>
      <w:lvlJc w:val="left"/>
      <w:pPr>
        <w:ind w:left="200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D0CBEA8">
      <w:numFmt w:val="bullet"/>
      <w:lvlText w:val="•"/>
      <w:lvlJc w:val="left"/>
      <w:pPr>
        <w:ind w:left="648" w:hanging="200"/>
      </w:pPr>
      <w:rPr>
        <w:rFonts w:hint="default"/>
        <w:lang w:val="ru-RU" w:eastAsia="en-US" w:bidi="ar-SA"/>
      </w:rPr>
    </w:lvl>
    <w:lvl w:ilvl="2" w:tplc="BBC27A92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3" w:tplc="A1166450">
      <w:numFmt w:val="bullet"/>
      <w:lvlText w:val="•"/>
      <w:lvlJc w:val="left"/>
      <w:pPr>
        <w:ind w:left="1540" w:hanging="200"/>
      </w:pPr>
      <w:rPr>
        <w:rFonts w:hint="default"/>
        <w:lang w:val="ru-RU" w:eastAsia="en-US" w:bidi="ar-SA"/>
      </w:rPr>
    </w:lvl>
    <w:lvl w:ilvl="4" w:tplc="D29AE43E">
      <w:numFmt w:val="bullet"/>
      <w:lvlText w:val="•"/>
      <w:lvlJc w:val="left"/>
      <w:pPr>
        <w:ind w:left="1987" w:hanging="200"/>
      </w:pPr>
      <w:rPr>
        <w:rFonts w:hint="default"/>
        <w:lang w:val="ru-RU" w:eastAsia="en-US" w:bidi="ar-SA"/>
      </w:rPr>
    </w:lvl>
    <w:lvl w:ilvl="5" w:tplc="E26495D4">
      <w:numFmt w:val="bullet"/>
      <w:lvlText w:val="•"/>
      <w:lvlJc w:val="left"/>
      <w:pPr>
        <w:ind w:left="2433" w:hanging="200"/>
      </w:pPr>
      <w:rPr>
        <w:rFonts w:hint="default"/>
        <w:lang w:val="ru-RU" w:eastAsia="en-US" w:bidi="ar-SA"/>
      </w:rPr>
    </w:lvl>
    <w:lvl w:ilvl="6" w:tplc="6CBE171E">
      <w:numFmt w:val="bullet"/>
      <w:lvlText w:val="•"/>
      <w:lvlJc w:val="left"/>
      <w:pPr>
        <w:ind w:left="2879" w:hanging="200"/>
      </w:pPr>
      <w:rPr>
        <w:rFonts w:hint="default"/>
        <w:lang w:val="ru-RU" w:eastAsia="en-US" w:bidi="ar-SA"/>
      </w:rPr>
    </w:lvl>
    <w:lvl w:ilvl="7" w:tplc="2AF8CC80">
      <w:numFmt w:val="bullet"/>
      <w:lvlText w:val="•"/>
      <w:lvlJc w:val="left"/>
      <w:pPr>
        <w:ind w:left="3326" w:hanging="200"/>
      </w:pPr>
      <w:rPr>
        <w:rFonts w:hint="default"/>
        <w:lang w:val="ru-RU" w:eastAsia="en-US" w:bidi="ar-SA"/>
      </w:rPr>
    </w:lvl>
    <w:lvl w:ilvl="8" w:tplc="E26E40DC">
      <w:numFmt w:val="bullet"/>
      <w:lvlText w:val="•"/>
      <w:lvlJc w:val="left"/>
      <w:pPr>
        <w:ind w:left="3772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67CF2C72"/>
    <w:multiLevelType w:val="hybridMultilevel"/>
    <w:tmpl w:val="A8987398"/>
    <w:lvl w:ilvl="0" w:tplc="30546D46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18696C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ADA29720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0AC0C05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3922400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E806D3B6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6E3C9788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A392870C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73A62D20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6900653F"/>
    <w:multiLevelType w:val="hybridMultilevel"/>
    <w:tmpl w:val="CF84B7FC"/>
    <w:lvl w:ilvl="0" w:tplc="B53A07AE">
      <w:numFmt w:val="bullet"/>
      <w:lvlText w:val="-"/>
      <w:lvlJc w:val="left"/>
      <w:pPr>
        <w:ind w:left="137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C61EC6">
      <w:numFmt w:val="bullet"/>
      <w:lvlText w:val="•"/>
      <w:lvlJc w:val="left"/>
      <w:pPr>
        <w:ind w:left="674" w:hanging="238"/>
      </w:pPr>
      <w:rPr>
        <w:rFonts w:hint="default"/>
        <w:lang w:val="ru-RU" w:eastAsia="en-US" w:bidi="ar-SA"/>
      </w:rPr>
    </w:lvl>
    <w:lvl w:ilvl="2" w:tplc="DAB2734A">
      <w:numFmt w:val="bullet"/>
      <w:lvlText w:val="•"/>
      <w:lvlJc w:val="left"/>
      <w:pPr>
        <w:ind w:left="1208" w:hanging="238"/>
      </w:pPr>
      <w:rPr>
        <w:rFonts w:hint="default"/>
        <w:lang w:val="ru-RU" w:eastAsia="en-US" w:bidi="ar-SA"/>
      </w:rPr>
    </w:lvl>
    <w:lvl w:ilvl="3" w:tplc="5D866B58">
      <w:numFmt w:val="bullet"/>
      <w:lvlText w:val="•"/>
      <w:lvlJc w:val="left"/>
      <w:pPr>
        <w:ind w:left="1742" w:hanging="238"/>
      </w:pPr>
      <w:rPr>
        <w:rFonts w:hint="default"/>
        <w:lang w:val="ru-RU" w:eastAsia="en-US" w:bidi="ar-SA"/>
      </w:rPr>
    </w:lvl>
    <w:lvl w:ilvl="4" w:tplc="AC90B5F8">
      <w:numFmt w:val="bullet"/>
      <w:lvlText w:val="•"/>
      <w:lvlJc w:val="left"/>
      <w:pPr>
        <w:ind w:left="2276" w:hanging="238"/>
      </w:pPr>
      <w:rPr>
        <w:rFonts w:hint="default"/>
        <w:lang w:val="ru-RU" w:eastAsia="en-US" w:bidi="ar-SA"/>
      </w:rPr>
    </w:lvl>
    <w:lvl w:ilvl="5" w:tplc="7512BF16">
      <w:numFmt w:val="bullet"/>
      <w:lvlText w:val="•"/>
      <w:lvlJc w:val="left"/>
      <w:pPr>
        <w:ind w:left="2811" w:hanging="238"/>
      </w:pPr>
      <w:rPr>
        <w:rFonts w:hint="default"/>
        <w:lang w:val="ru-RU" w:eastAsia="en-US" w:bidi="ar-SA"/>
      </w:rPr>
    </w:lvl>
    <w:lvl w:ilvl="6" w:tplc="50E005B2">
      <w:numFmt w:val="bullet"/>
      <w:lvlText w:val="•"/>
      <w:lvlJc w:val="left"/>
      <w:pPr>
        <w:ind w:left="3345" w:hanging="238"/>
      </w:pPr>
      <w:rPr>
        <w:rFonts w:hint="default"/>
        <w:lang w:val="ru-RU" w:eastAsia="en-US" w:bidi="ar-SA"/>
      </w:rPr>
    </w:lvl>
    <w:lvl w:ilvl="7" w:tplc="D97CF872">
      <w:numFmt w:val="bullet"/>
      <w:lvlText w:val="•"/>
      <w:lvlJc w:val="left"/>
      <w:pPr>
        <w:ind w:left="3879" w:hanging="238"/>
      </w:pPr>
      <w:rPr>
        <w:rFonts w:hint="default"/>
        <w:lang w:val="ru-RU" w:eastAsia="en-US" w:bidi="ar-SA"/>
      </w:rPr>
    </w:lvl>
    <w:lvl w:ilvl="8" w:tplc="B1DA70C8">
      <w:numFmt w:val="bullet"/>
      <w:lvlText w:val="•"/>
      <w:lvlJc w:val="left"/>
      <w:pPr>
        <w:ind w:left="4413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6CAB3BF3"/>
    <w:multiLevelType w:val="hybridMultilevel"/>
    <w:tmpl w:val="4EA8037A"/>
    <w:lvl w:ilvl="0" w:tplc="9CC007DC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66B4B2">
      <w:numFmt w:val="bullet"/>
      <w:lvlText w:val="•"/>
      <w:lvlJc w:val="left"/>
      <w:pPr>
        <w:ind w:left="517" w:hanging="200"/>
      </w:pPr>
      <w:rPr>
        <w:rFonts w:hint="default"/>
        <w:lang w:val="ru-RU" w:eastAsia="en-US" w:bidi="ar-SA"/>
      </w:rPr>
    </w:lvl>
    <w:lvl w:ilvl="2" w:tplc="AC70E6F2">
      <w:numFmt w:val="bullet"/>
      <w:lvlText w:val="•"/>
      <w:lvlJc w:val="left"/>
      <w:pPr>
        <w:ind w:left="695" w:hanging="200"/>
      </w:pPr>
      <w:rPr>
        <w:rFonts w:hint="default"/>
        <w:lang w:val="ru-RU" w:eastAsia="en-US" w:bidi="ar-SA"/>
      </w:rPr>
    </w:lvl>
    <w:lvl w:ilvl="3" w:tplc="9174A298">
      <w:numFmt w:val="bullet"/>
      <w:lvlText w:val="•"/>
      <w:lvlJc w:val="left"/>
      <w:pPr>
        <w:ind w:left="873" w:hanging="200"/>
      </w:pPr>
      <w:rPr>
        <w:rFonts w:hint="default"/>
        <w:lang w:val="ru-RU" w:eastAsia="en-US" w:bidi="ar-SA"/>
      </w:rPr>
    </w:lvl>
    <w:lvl w:ilvl="4" w:tplc="3B52110C">
      <w:numFmt w:val="bullet"/>
      <w:lvlText w:val="•"/>
      <w:lvlJc w:val="left"/>
      <w:pPr>
        <w:ind w:left="1050" w:hanging="200"/>
      </w:pPr>
      <w:rPr>
        <w:rFonts w:hint="default"/>
        <w:lang w:val="ru-RU" w:eastAsia="en-US" w:bidi="ar-SA"/>
      </w:rPr>
    </w:lvl>
    <w:lvl w:ilvl="5" w:tplc="676AD45A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6" w:tplc="31025F54">
      <w:numFmt w:val="bullet"/>
      <w:lvlText w:val="•"/>
      <w:lvlJc w:val="left"/>
      <w:pPr>
        <w:ind w:left="1406" w:hanging="200"/>
      </w:pPr>
      <w:rPr>
        <w:rFonts w:hint="default"/>
        <w:lang w:val="ru-RU" w:eastAsia="en-US" w:bidi="ar-SA"/>
      </w:rPr>
    </w:lvl>
    <w:lvl w:ilvl="7" w:tplc="810C4908">
      <w:numFmt w:val="bullet"/>
      <w:lvlText w:val="•"/>
      <w:lvlJc w:val="left"/>
      <w:pPr>
        <w:ind w:left="1583" w:hanging="200"/>
      </w:pPr>
      <w:rPr>
        <w:rFonts w:hint="default"/>
        <w:lang w:val="ru-RU" w:eastAsia="en-US" w:bidi="ar-SA"/>
      </w:rPr>
    </w:lvl>
    <w:lvl w:ilvl="8" w:tplc="26D2C60A">
      <w:numFmt w:val="bullet"/>
      <w:lvlText w:val="•"/>
      <w:lvlJc w:val="left"/>
      <w:pPr>
        <w:ind w:left="1761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6EEB0E48"/>
    <w:multiLevelType w:val="multilevel"/>
    <w:tmpl w:val="2632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6E22014"/>
    <w:multiLevelType w:val="hybridMultilevel"/>
    <w:tmpl w:val="AFEC7B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7566DD4"/>
    <w:multiLevelType w:val="hybridMultilevel"/>
    <w:tmpl w:val="4E489022"/>
    <w:lvl w:ilvl="0" w:tplc="FA3A4902">
      <w:numFmt w:val="bullet"/>
      <w:lvlText w:val="–"/>
      <w:lvlJc w:val="left"/>
      <w:pPr>
        <w:ind w:left="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6DFB6">
      <w:numFmt w:val="bullet"/>
      <w:lvlText w:val="•"/>
      <w:lvlJc w:val="left"/>
      <w:pPr>
        <w:ind w:left="464" w:hanging="706"/>
      </w:pPr>
      <w:rPr>
        <w:rFonts w:hint="default"/>
        <w:lang w:val="ru-RU" w:eastAsia="en-US" w:bidi="ar-SA"/>
      </w:rPr>
    </w:lvl>
    <w:lvl w:ilvl="2" w:tplc="CD82AF3C">
      <w:numFmt w:val="bullet"/>
      <w:lvlText w:val="•"/>
      <w:lvlJc w:val="left"/>
      <w:pPr>
        <w:ind w:left="928" w:hanging="706"/>
      </w:pPr>
      <w:rPr>
        <w:rFonts w:hint="default"/>
        <w:lang w:val="ru-RU" w:eastAsia="en-US" w:bidi="ar-SA"/>
      </w:rPr>
    </w:lvl>
    <w:lvl w:ilvl="3" w:tplc="0DCEEB80">
      <w:numFmt w:val="bullet"/>
      <w:lvlText w:val="•"/>
      <w:lvlJc w:val="left"/>
      <w:pPr>
        <w:ind w:left="1393" w:hanging="706"/>
      </w:pPr>
      <w:rPr>
        <w:rFonts w:hint="default"/>
        <w:lang w:val="ru-RU" w:eastAsia="en-US" w:bidi="ar-SA"/>
      </w:rPr>
    </w:lvl>
    <w:lvl w:ilvl="4" w:tplc="3204303C">
      <w:numFmt w:val="bullet"/>
      <w:lvlText w:val="•"/>
      <w:lvlJc w:val="left"/>
      <w:pPr>
        <w:ind w:left="1857" w:hanging="706"/>
      </w:pPr>
      <w:rPr>
        <w:rFonts w:hint="default"/>
        <w:lang w:val="ru-RU" w:eastAsia="en-US" w:bidi="ar-SA"/>
      </w:rPr>
    </w:lvl>
    <w:lvl w:ilvl="5" w:tplc="B84CDE14">
      <w:numFmt w:val="bullet"/>
      <w:lvlText w:val="•"/>
      <w:lvlJc w:val="left"/>
      <w:pPr>
        <w:ind w:left="2322" w:hanging="706"/>
      </w:pPr>
      <w:rPr>
        <w:rFonts w:hint="default"/>
        <w:lang w:val="ru-RU" w:eastAsia="en-US" w:bidi="ar-SA"/>
      </w:rPr>
    </w:lvl>
    <w:lvl w:ilvl="6" w:tplc="5FCC7972">
      <w:numFmt w:val="bullet"/>
      <w:lvlText w:val="•"/>
      <w:lvlJc w:val="left"/>
      <w:pPr>
        <w:ind w:left="2786" w:hanging="706"/>
      </w:pPr>
      <w:rPr>
        <w:rFonts w:hint="default"/>
        <w:lang w:val="ru-RU" w:eastAsia="en-US" w:bidi="ar-SA"/>
      </w:rPr>
    </w:lvl>
    <w:lvl w:ilvl="7" w:tplc="94FC1F42">
      <w:numFmt w:val="bullet"/>
      <w:lvlText w:val="•"/>
      <w:lvlJc w:val="left"/>
      <w:pPr>
        <w:ind w:left="3250" w:hanging="706"/>
      </w:pPr>
      <w:rPr>
        <w:rFonts w:hint="default"/>
        <w:lang w:val="ru-RU" w:eastAsia="en-US" w:bidi="ar-SA"/>
      </w:rPr>
    </w:lvl>
    <w:lvl w:ilvl="8" w:tplc="89A030B2">
      <w:numFmt w:val="bullet"/>
      <w:lvlText w:val="•"/>
      <w:lvlJc w:val="left"/>
      <w:pPr>
        <w:ind w:left="3715" w:hanging="706"/>
      </w:pPr>
      <w:rPr>
        <w:rFonts w:hint="default"/>
        <w:lang w:val="ru-RU" w:eastAsia="en-US" w:bidi="ar-SA"/>
      </w:rPr>
    </w:lvl>
  </w:abstractNum>
  <w:abstractNum w:abstractNumId="34" w15:restartNumberingAfterBreak="0">
    <w:nsid w:val="7A5732B1"/>
    <w:multiLevelType w:val="hybridMultilevel"/>
    <w:tmpl w:val="BC26A30A"/>
    <w:lvl w:ilvl="0" w:tplc="597660FC">
      <w:numFmt w:val="bullet"/>
      <w:lvlText w:val=""/>
      <w:lvlJc w:val="left"/>
      <w:pPr>
        <w:ind w:left="338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7A808BA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2" w:tplc="0DC813A6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3" w:tplc="40648C74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4" w:tplc="DB4EF266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5" w:tplc="C6DC959A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6" w:tplc="A7AC0C14">
      <w:numFmt w:val="bullet"/>
      <w:lvlText w:val="•"/>
      <w:lvlJc w:val="left"/>
      <w:pPr>
        <w:ind w:left="3017" w:hanging="200"/>
      </w:pPr>
      <w:rPr>
        <w:rFonts w:hint="default"/>
        <w:lang w:val="ru-RU" w:eastAsia="en-US" w:bidi="ar-SA"/>
      </w:rPr>
    </w:lvl>
    <w:lvl w:ilvl="7" w:tplc="A4D064B8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8" w:tplc="4252D9AC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33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23"/>
  </w:num>
  <w:num w:numId="14">
    <w:abstractNumId w:val="27"/>
  </w:num>
  <w:num w:numId="15">
    <w:abstractNumId w:val="20"/>
  </w:num>
  <w:num w:numId="16">
    <w:abstractNumId w:val="17"/>
  </w:num>
  <w:num w:numId="17">
    <w:abstractNumId w:val="34"/>
  </w:num>
  <w:num w:numId="18">
    <w:abstractNumId w:val="8"/>
  </w:num>
  <w:num w:numId="19">
    <w:abstractNumId w:val="26"/>
  </w:num>
  <w:num w:numId="20">
    <w:abstractNumId w:val="2"/>
  </w:num>
  <w:num w:numId="21">
    <w:abstractNumId w:val="21"/>
  </w:num>
  <w:num w:numId="22">
    <w:abstractNumId w:val="28"/>
  </w:num>
  <w:num w:numId="23">
    <w:abstractNumId w:val="19"/>
  </w:num>
  <w:num w:numId="24">
    <w:abstractNumId w:val="7"/>
  </w:num>
  <w:num w:numId="25">
    <w:abstractNumId w:val="25"/>
  </w:num>
  <w:num w:numId="26">
    <w:abstractNumId w:val="10"/>
  </w:num>
  <w:num w:numId="27">
    <w:abstractNumId w:val="5"/>
  </w:num>
  <w:num w:numId="28">
    <w:abstractNumId w:val="22"/>
  </w:num>
  <w:num w:numId="29">
    <w:abstractNumId w:val="15"/>
  </w:num>
  <w:num w:numId="30">
    <w:abstractNumId w:val="30"/>
  </w:num>
  <w:num w:numId="31">
    <w:abstractNumId w:val="12"/>
  </w:num>
  <w:num w:numId="32">
    <w:abstractNumId w:val="29"/>
  </w:num>
  <w:num w:numId="33">
    <w:abstractNumId w:val="32"/>
  </w:num>
  <w:num w:numId="34">
    <w:abstractNumId w:val="24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2"/>
    <w:rsid w:val="00002663"/>
    <w:rsid w:val="000154AE"/>
    <w:rsid w:val="0002363B"/>
    <w:rsid w:val="0003213C"/>
    <w:rsid w:val="00033AEC"/>
    <w:rsid w:val="0005022E"/>
    <w:rsid w:val="00056116"/>
    <w:rsid w:val="000620C1"/>
    <w:rsid w:val="00070C5E"/>
    <w:rsid w:val="000763F5"/>
    <w:rsid w:val="000818CC"/>
    <w:rsid w:val="00081F09"/>
    <w:rsid w:val="0008558C"/>
    <w:rsid w:val="0008752B"/>
    <w:rsid w:val="000A5300"/>
    <w:rsid w:val="000D2B38"/>
    <w:rsid w:val="000D5391"/>
    <w:rsid w:val="000D57BA"/>
    <w:rsid w:val="000E21F7"/>
    <w:rsid w:val="000E47A3"/>
    <w:rsid w:val="000E6856"/>
    <w:rsid w:val="000F0AFE"/>
    <w:rsid w:val="00105891"/>
    <w:rsid w:val="00107408"/>
    <w:rsid w:val="0011701E"/>
    <w:rsid w:val="0012007B"/>
    <w:rsid w:val="001214D9"/>
    <w:rsid w:val="00127045"/>
    <w:rsid w:val="0012722C"/>
    <w:rsid w:val="00130FC5"/>
    <w:rsid w:val="00137B6E"/>
    <w:rsid w:val="00142218"/>
    <w:rsid w:val="00154C0B"/>
    <w:rsid w:val="001625AF"/>
    <w:rsid w:val="001658CD"/>
    <w:rsid w:val="001825B2"/>
    <w:rsid w:val="001A5A32"/>
    <w:rsid w:val="001A687A"/>
    <w:rsid w:val="001A7EA6"/>
    <w:rsid w:val="001B120C"/>
    <w:rsid w:val="001D7154"/>
    <w:rsid w:val="001D71FA"/>
    <w:rsid w:val="001E742B"/>
    <w:rsid w:val="00204669"/>
    <w:rsid w:val="00205B69"/>
    <w:rsid w:val="002120BE"/>
    <w:rsid w:val="002122EF"/>
    <w:rsid w:val="00220E16"/>
    <w:rsid w:val="00225714"/>
    <w:rsid w:val="00234212"/>
    <w:rsid w:val="002439CF"/>
    <w:rsid w:val="00253405"/>
    <w:rsid w:val="002571B7"/>
    <w:rsid w:val="00262060"/>
    <w:rsid w:val="002638D8"/>
    <w:rsid w:val="002650CD"/>
    <w:rsid w:val="00282BC8"/>
    <w:rsid w:val="00284700"/>
    <w:rsid w:val="002855D8"/>
    <w:rsid w:val="002A1251"/>
    <w:rsid w:val="002A73EC"/>
    <w:rsid w:val="002B118D"/>
    <w:rsid w:val="002B18AE"/>
    <w:rsid w:val="002C4CF7"/>
    <w:rsid w:val="002C60F6"/>
    <w:rsid w:val="002E40CF"/>
    <w:rsid w:val="002E4185"/>
    <w:rsid w:val="002F5754"/>
    <w:rsid w:val="00301341"/>
    <w:rsid w:val="00304201"/>
    <w:rsid w:val="00305C3E"/>
    <w:rsid w:val="00307944"/>
    <w:rsid w:val="0031262E"/>
    <w:rsid w:val="003319CD"/>
    <w:rsid w:val="0034066D"/>
    <w:rsid w:val="00344DE2"/>
    <w:rsid w:val="00346987"/>
    <w:rsid w:val="00352213"/>
    <w:rsid w:val="00353F64"/>
    <w:rsid w:val="00355701"/>
    <w:rsid w:val="00364D4B"/>
    <w:rsid w:val="003664FE"/>
    <w:rsid w:val="00374310"/>
    <w:rsid w:val="003905C5"/>
    <w:rsid w:val="003924F7"/>
    <w:rsid w:val="00393A22"/>
    <w:rsid w:val="0039553C"/>
    <w:rsid w:val="003C559A"/>
    <w:rsid w:val="003C59D0"/>
    <w:rsid w:val="003E0205"/>
    <w:rsid w:val="003E35FE"/>
    <w:rsid w:val="003F29FB"/>
    <w:rsid w:val="003F30F3"/>
    <w:rsid w:val="00403305"/>
    <w:rsid w:val="00410179"/>
    <w:rsid w:val="00412A4A"/>
    <w:rsid w:val="0041567B"/>
    <w:rsid w:val="00426BB0"/>
    <w:rsid w:val="00426C95"/>
    <w:rsid w:val="00427295"/>
    <w:rsid w:val="00427CDD"/>
    <w:rsid w:val="0043376E"/>
    <w:rsid w:val="0044103D"/>
    <w:rsid w:val="00447F40"/>
    <w:rsid w:val="00452274"/>
    <w:rsid w:val="0045568D"/>
    <w:rsid w:val="004664B6"/>
    <w:rsid w:val="0047437B"/>
    <w:rsid w:val="0047465B"/>
    <w:rsid w:val="004748C3"/>
    <w:rsid w:val="00480166"/>
    <w:rsid w:val="00482DB4"/>
    <w:rsid w:val="00484A8B"/>
    <w:rsid w:val="00495419"/>
    <w:rsid w:val="00496494"/>
    <w:rsid w:val="004A1535"/>
    <w:rsid w:val="004A3410"/>
    <w:rsid w:val="004A46A1"/>
    <w:rsid w:val="004B0E2F"/>
    <w:rsid w:val="004B1728"/>
    <w:rsid w:val="004B2443"/>
    <w:rsid w:val="004C2689"/>
    <w:rsid w:val="004C4E25"/>
    <w:rsid w:val="004F1F84"/>
    <w:rsid w:val="00502F9E"/>
    <w:rsid w:val="00511B70"/>
    <w:rsid w:val="00517EF8"/>
    <w:rsid w:val="0052017B"/>
    <w:rsid w:val="00524341"/>
    <w:rsid w:val="00525F1F"/>
    <w:rsid w:val="00530824"/>
    <w:rsid w:val="00546ED4"/>
    <w:rsid w:val="005474FC"/>
    <w:rsid w:val="00551729"/>
    <w:rsid w:val="00566165"/>
    <w:rsid w:val="00570195"/>
    <w:rsid w:val="00571E3F"/>
    <w:rsid w:val="00575DC7"/>
    <w:rsid w:val="005815BD"/>
    <w:rsid w:val="00584D4B"/>
    <w:rsid w:val="0059301B"/>
    <w:rsid w:val="00595059"/>
    <w:rsid w:val="00597F78"/>
    <w:rsid w:val="005A4096"/>
    <w:rsid w:val="005A592B"/>
    <w:rsid w:val="005B379A"/>
    <w:rsid w:val="005B450D"/>
    <w:rsid w:val="005C13C3"/>
    <w:rsid w:val="005D0862"/>
    <w:rsid w:val="005E4D59"/>
    <w:rsid w:val="005E757B"/>
    <w:rsid w:val="005F5C2C"/>
    <w:rsid w:val="00603E6F"/>
    <w:rsid w:val="006073D3"/>
    <w:rsid w:val="00626AEB"/>
    <w:rsid w:val="00627744"/>
    <w:rsid w:val="006334D2"/>
    <w:rsid w:val="00636F28"/>
    <w:rsid w:val="00640893"/>
    <w:rsid w:val="00646998"/>
    <w:rsid w:val="00653C7B"/>
    <w:rsid w:val="0065760F"/>
    <w:rsid w:val="00667730"/>
    <w:rsid w:val="00674AB0"/>
    <w:rsid w:val="006A2D2C"/>
    <w:rsid w:val="006A52D9"/>
    <w:rsid w:val="006A52EE"/>
    <w:rsid w:val="006A6689"/>
    <w:rsid w:val="006B0C6C"/>
    <w:rsid w:val="006B137D"/>
    <w:rsid w:val="006C2E43"/>
    <w:rsid w:val="006D550A"/>
    <w:rsid w:val="00703EA4"/>
    <w:rsid w:val="0072642B"/>
    <w:rsid w:val="00726C5D"/>
    <w:rsid w:val="007356C2"/>
    <w:rsid w:val="00736136"/>
    <w:rsid w:val="00736FD3"/>
    <w:rsid w:val="00737B9C"/>
    <w:rsid w:val="00752BF0"/>
    <w:rsid w:val="0075658D"/>
    <w:rsid w:val="007616F3"/>
    <w:rsid w:val="0076222E"/>
    <w:rsid w:val="00776C24"/>
    <w:rsid w:val="007A6344"/>
    <w:rsid w:val="007B0B30"/>
    <w:rsid w:val="007B3787"/>
    <w:rsid w:val="007B5764"/>
    <w:rsid w:val="007B7585"/>
    <w:rsid w:val="007C0FDE"/>
    <w:rsid w:val="007C3589"/>
    <w:rsid w:val="007C6F12"/>
    <w:rsid w:val="007D67A3"/>
    <w:rsid w:val="007E04B0"/>
    <w:rsid w:val="007E1A18"/>
    <w:rsid w:val="00804544"/>
    <w:rsid w:val="00805851"/>
    <w:rsid w:val="00813934"/>
    <w:rsid w:val="00821391"/>
    <w:rsid w:val="00834049"/>
    <w:rsid w:val="00840737"/>
    <w:rsid w:val="00841659"/>
    <w:rsid w:val="00843808"/>
    <w:rsid w:val="00845247"/>
    <w:rsid w:val="00863984"/>
    <w:rsid w:val="00864E8C"/>
    <w:rsid w:val="00864F88"/>
    <w:rsid w:val="00867CE8"/>
    <w:rsid w:val="00870E93"/>
    <w:rsid w:val="00881708"/>
    <w:rsid w:val="00890E08"/>
    <w:rsid w:val="0089239C"/>
    <w:rsid w:val="008A3BE7"/>
    <w:rsid w:val="008A7A34"/>
    <w:rsid w:val="008B1BA2"/>
    <w:rsid w:val="008D0545"/>
    <w:rsid w:val="008E3657"/>
    <w:rsid w:val="008E5979"/>
    <w:rsid w:val="009149BD"/>
    <w:rsid w:val="0091554C"/>
    <w:rsid w:val="00926B8A"/>
    <w:rsid w:val="0093112A"/>
    <w:rsid w:val="00935AA3"/>
    <w:rsid w:val="009579E4"/>
    <w:rsid w:val="00957FD9"/>
    <w:rsid w:val="009628BB"/>
    <w:rsid w:val="00964B21"/>
    <w:rsid w:val="009701D4"/>
    <w:rsid w:val="0097280E"/>
    <w:rsid w:val="00973CC0"/>
    <w:rsid w:val="00974936"/>
    <w:rsid w:val="00982D48"/>
    <w:rsid w:val="0098739A"/>
    <w:rsid w:val="00991806"/>
    <w:rsid w:val="00994317"/>
    <w:rsid w:val="009A1AD3"/>
    <w:rsid w:val="009A556E"/>
    <w:rsid w:val="009A5B22"/>
    <w:rsid w:val="009B095C"/>
    <w:rsid w:val="009B1394"/>
    <w:rsid w:val="009C2A05"/>
    <w:rsid w:val="009C50BB"/>
    <w:rsid w:val="009D0503"/>
    <w:rsid w:val="009D0E6B"/>
    <w:rsid w:val="009E3596"/>
    <w:rsid w:val="009E58EE"/>
    <w:rsid w:val="009E5918"/>
    <w:rsid w:val="009E71F2"/>
    <w:rsid w:val="00A02265"/>
    <w:rsid w:val="00A030AC"/>
    <w:rsid w:val="00A03110"/>
    <w:rsid w:val="00A0338A"/>
    <w:rsid w:val="00A22E37"/>
    <w:rsid w:val="00A233F9"/>
    <w:rsid w:val="00A31730"/>
    <w:rsid w:val="00A3510E"/>
    <w:rsid w:val="00A66C55"/>
    <w:rsid w:val="00A9450E"/>
    <w:rsid w:val="00AA722B"/>
    <w:rsid w:val="00AB3D4C"/>
    <w:rsid w:val="00AC00B9"/>
    <w:rsid w:val="00AC4BEC"/>
    <w:rsid w:val="00AC7B43"/>
    <w:rsid w:val="00AD2089"/>
    <w:rsid w:val="00AD47F6"/>
    <w:rsid w:val="00AE38A8"/>
    <w:rsid w:val="00AE4C9F"/>
    <w:rsid w:val="00AE6740"/>
    <w:rsid w:val="00AE71C7"/>
    <w:rsid w:val="00B00AF4"/>
    <w:rsid w:val="00B24EEE"/>
    <w:rsid w:val="00B33DA0"/>
    <w:rsid w:val="00B37BC9"/>
    <w:rsid w:val="00B4415B"/>
    <w:rsid w:val="00B51F8A"/>
    <w:rsid w:val="00B52A17"/>
    <w:rsid w:val="00B60E3A"/>
    <w:rsid w:val="00B660FA"/>
    <w:rsid w:val="00B8137B"/>
    <w:rsid w:val="00B927B5"/>
    <w:rsid w:val="00B94813"/>
    <w:rsid w:val="00B97C81"/>
    <w:rsid w:val="00BA1C41"/>
    <w:rsid w:val="00BA1E34"/>
    <w:rsid w:val="00BA69C8"/>
    <w:rsid w:val="00BB1A9D"/>
    <w:rsid w:val="00BC2071"/>
    <w:rsid w:val="00BD0DA1"/>
    <w:rsid w:val="00C0317D"/>
    <w:rsid w:val="00C11A96"/>
    <w:rsid w:val="00C23071"/>
    <w:rsid w:val="00C231F6"/>
    <w:rsid w:val="00C322EF"/>
    <w:rsid w:val="00C32AE5"/>
    <w:rsid w:val="00C36D1B"/>
    <w:rsid w:val="00C44C7D"/>
    <w:rsid w:val="00C56AC3"/>
    <w:rsid w:val="00C57A4B"/>
    <w:rsid w:val="00C7092C"/>
    <w:rsid w:val="00C776F7"/>
    <w:rsid w:val="00C821A6"/>
    <w:rsid w:val="00C93655"/>
    <w:rsid w:val="00C95BC7"/>
    <w:rsid w:val="00CA114E"/>
    <w:rsid w:val="00CA13F1"/>
    <w:rsid w:val="00CA2CD8"/>
    <w:rsid w:val="00CA4F3E"/>
    <w:rsid w:val="00CB6E4E"/>
    <w:rsid w:val="00CC0CF5"/>
    <w:rsid w:val="00CC46AB"/>
    <w:rsid w:val="00CC52CF"/>
    <w:rsid w:val="00CC5D0C"/>
    <w:rsid w:val="00CD37C5"/>
    <w:rsid w:val="00D05772"/>
    <w:rsid w:val="00D06661"/>
    <w:rsid w:val="00D1461F"/>
    <w:rsid w:val="00D14BD2"/>
    <w:rsid w:val="00D231CC"/>
    <w:rsid w:val="00D232AF"/>
    <w:rsid w:val="00D24D3F"/>
    <w:rsid w:val="00D34140"/>
    <w:rsid w:val="00D4125C"/>
    <w:rsid w:val="00D476E0"/>
    <w:rsid w:val="00D54EA9"/>
    <w:rsid w:val="00D76B72"/>
    <w:rsid w:val="00D85613"/>
    <w:rsid w:val="00D90F0F"/>
    <w:rsid w:val="00D97A07"/>
    <w:rsid w:val="00DA3B02"/>
    <w:rsid w:val="00DA3DFB"/>
    <w:rsid w:val="00DA7B95"/>
    <w:rsid w:val="00DB407F"/>
    <w:rsid w:val="00DC3B1A"/>
    <w:rsid w:val="00DC4B16"/>
    <w:rsid w:val="00DC6714"/>
    <w:rsid w:val="00DD0756"/>
    <w:rsid w:val="00DD1172"/>
    <w:rsid w:val="00DF0D3D"/>
    <w:rsid w:val="00DF76CA"/>
    <w:rsid w:val="00E02CBA"/>
    <w:rsid w:val="00E06E80"/>
    <w:rsid w:val="00E13C12"/>
    <w:rsid w:val="00E1645C"/>
    <w:rsid w:val="00E16C73"/>
    <w:rsid w:val="00E239F3"/>
    <w:rsid w:val="00E35E7A"/>
    <w:rsid w:val="00E36F10"/>
    <w:rsid w:val="00E3729D"/>
    <w:rsid w:val="00E45949"/>
    <w:rsid w:val="00E52536"/>
    <w:rsid w:val="00E538F9"/>
    <w:rsid w:val="00E71123"/>
    <w:rsid w:val="00E75AE2"/>
    <w:rsid w:val="00E80DBE"/>
    <w:rsid w:val="00E81AC4"/>
    <w:rsid w:val="00E9450E"/>
    <w:rsid w:val="00EA5866"/>
    <w:rsid w:val="00EC1A1F"/>
    <w:rsid w:val="00EC1FC1"/>
    <w:rsid w:val="00EE3BC4"/>
    <w:rsid w:val="00EE641F"/>
    <w:rsid w:val="00EF1024"/>
    <w:rsid w:val="00EF2E65"/>
    <w:rsid w:val="00EF38FC"/>
    <w:rsid w:val="00EF4937"/>
    <w:rsid w:val="00F046CD"/>
    <w:rsid w:val="00F10E59"/>
    <w:rsid w:val="00F130DE"/>
    <w:rsid w:val="00F16BA3"/>
    <w:rsid w:val="00F21426"/>
    <w:rsid w:val="00F24887"/>
    <w:rsid w:val="00F24A64"/>
    <w:rsid w:val="00F311CE"/>
    <w:rsid w:val="00F408BE"/>
    <w:rsid w:val="00F44C6A"/>
    <w:rsid w:val="00F907E1"/>
    <w:rsid w:val="00F9512D"/>
    <w:rsid w:val="00FB305E"/>
    <w:rsid w:val="00FB4CDD"/>
    <w:rsid w:val="00FC64A6"/>
    <w:rsid w:val="00FD4EEA"/>
    <w:rsid w:val="00FD6516"/>
    <w:rsid w:val="00FE5571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138C21-7D5C-4592-8FD7-89798E6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8C3"/>
  </w:style>
  <w:style w:type="paragraph" w:styleId="1">
    <w:name w:val="heading 1"/>
    <w:basedOn w:val="a"/>
    <w:next w:val="a"/>
    <w:link w:val="10"/>
    <w:uiPriority w:val="9"/>
    <w:qFormat/>
    <w:rsid w:val="004748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48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748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748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48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48C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748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748C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748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748C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748C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748C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748C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748C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748C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748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748C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748C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748C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748C3"/>
    <w:rPr>
      <w:sz w:val="24"/>
      <w:szCs w:val="24"/>
    </w:rPr>
  </w:style>
  <w:style w:type="character" w:customStyle="1" w:styleId="QuoteChar">
    <w:name w:val="Quote Char"/>
    <w:uiPriority w:val="29"/>
    <w:rsid w:val="004748C3"/>
    <w:rPr>
      <w:i/>
    </w:rPr>
  </w:style>
  <w:style w:type="character" w:customStyle="1" w:styleId="IntenseQuoteChar">
    <w:name w:val="Intense Quote Char"/>
    <w:uiPriority w:val="30"/>
    <w:rsid w:val="004748C3"/>
    <w:rPr>
      <w:i/>
    </w:rPr>
  </w:style>
  <w:style w:type="character" w:customStyle="1" w:styleId="HeaderChar">
    <w:name w:val="Header Char"/>
    <w:basedOn w:val="a0"/>
    <w:uiPriority w:val="99"/>
    <w:rsid w:val="004748C3"/>
  </w:style>
  <w:style w:type="character" w:customStyle="1" w:styleId="CaptionChar">
    <w:name w:val="Caption Char"/>
    <w:uiPriority w:val="99"/>
    <w:rsid w:val="004748C3"/>
  </w:style>
  <w:style w:type="character" w:customStyle="1" w:styleId="FootnoteTextChar">
    <w:name w:val="Footnote Text Char"/>
    <w:uiPriority w:val="99"/>
    <w:rsid w:val="004748C3"/>
    <w:rPr>
      <w:sz w:val="18"/>
    </w:rPr>
  </w:style>
  <w:style w:type="character" w:customStyle="1" w:styleId="EndnoteTextChar">
    <w:name w:val="Endnote Text Char"/>
    <w:uiPriority w:val="99"/>
    <w:rsid w:val="004748C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748C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748C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748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748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748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748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748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748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748C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rsid w:val="004748C3"/>
    <w:pPr>
      <w:ind w:left="720"/>
      <w:contextualSpacing/>
    </w:pPr>
  </w:style>
  <w:style w:type="paragraph" w:styleId="a5">
    <w:name w:val="No Spacing"/>
    <w:link w:val="a6"/>
    <w:uiPriority w:val="1"/>
    <w:qFormat/>
    <w:rsid w:val="004748C3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4748C3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4748C3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4748C3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748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48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48C3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4748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4748C3"/>
    <w:rPr>
      <w:i/>
    </w:rPr>
  </w:style>
  <w:style w:type="paragraph" w:styleId="ad">
    <w:name w:val="header"/>
    <w:basedOn w:val="a"/>
    <w:link w:val="ae"/>
    <w:uiPriority w:val="99"/>
    <w:unhideWhenUsed/>
    <w:rsid w:val="004748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48C3"/>
  </w:style>
  <w:style w:type="paragraph" w:styleId="af">
    <w:name w:val="footer"/>
    <w:basedOn w:val="a"/>
    <w:link w:val="af0"/>
    <w:uiPriority w:val="99"/>
    <w:unhideWhenUsed/>
    <w:rsid w:val="004748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748C3"/>
  </w:style>
  <w:style w:type="paragraph" w:styleId="af1">
    <w:name w:val="caption"/>
    <w:basedOn w:val="a"/>
    <w:next w:val="a"/>
    <w:uiPriority w:val="35"/>
    <w:semiHidden/>
    <w:unhideWhenUsed/>
    <w:qFormat/>
    <w:rsid w:val="004748C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  <w:rsid w:val="004748C3"/>
  </w:style>
  <w:style w:type="table" w:styleId="af2">
    <w:name w:val="Table Grid"/>
    <w:basedOn w:val="a1"/>
    <w:uiPriority w:val="59"/>
    <w:rsid w:val="004748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748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748C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748C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48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748C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4748C3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4748C3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sid w:val="004748C3"/>
    <w:rPr>
      <w:sz w:val="18"/>
    </w:rPr>
  </w:style>
  <w:style w:type="character" w:styleId="af6">
    <w:name w:val="footnote reference"/>
    <w:basedOn w:val="a0"/>
    <w:uiPriority w:val="99"/>
    <w:unhideWhenUsed/>
    <w:rsid w:val="004748C3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748C3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sid w:val="004748C3"/>
    <w:rPr>
      <w:sz w:val="20"/>
    </w:rPr>
  </w:style>
  <w:style w:type="character" w:styleId="af9">
    <w:name w:val="endnote reference"/>
    <w:basedOn w:val="a0"/>
    <w:uiPriority w:val="99"/>
    <w:semiHidden/>
    <w:unhideWhenUsed/>
    <w:rsid w:val="004748C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748C3"/>
    <w:pPr>
      <w:spacing w:after="57"/>
    </w:pPr>
  </w:style>
  <w:style w:type="paragraph" w:styleId="23">
    <w:name w:val="toc 2"/>
    <w:basedOn w:val="a"/>
    <w:next w:val="a"/>
    <w:uiPriority w:val="39"/>
    <w:unhideWhenUsed/>
    <w:rsid w:val="004748C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748C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748C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748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48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48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48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48C3"/>
    <w:pPr>
      <w:spacing w:after="57"/>
      <w:ind w:left="2268"/>
    </w:pPr>
  </w:style>
  <w:style w:type="paragraph" w:styleId="afa">
    <w:name w:val="TOC Heading"/>
    <w:uiPriority w:val="39"/>
    <w:unhideWhenUsed/>
    <w:rsid w:val="004748C3"/>
  </w:style>
  <w:style w:type="paragraph" w:styleId="afb">
    <w:name w:val="table of figures"/>
    <w:basedOn w:val="a"/>
    <w:next w:val="a"/>
    <w:uiPriority w:val="99"/>
    <w:unhideWhenUsed/>
    <w:rsid w:val="004748C3"/>
    <w:pPr>
      <w:spacing w:after="0"/>
    </w:pPr>
  </w:style>
  <w:style w:type="paragraph" w:customStyle="1" w:styleId="ConsPlusNormal">
    <w:name w:val="ConsPlusNormal"/>
    <w:rsid w:val="004748C3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2"/>
    <w:uiPriority w:val="59"/>
    <w:unhideWhenUsed/>
    <w:rsid w:val="004748C3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47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74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48C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120B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20B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B2443"/>
    <w:pPr>
      <w:widowControl w:val="0"/>
      <w:autoSpaceDE w:val="0"/>
      <w:autoSpaceDN w:val="0"/>
      <w:spacing w:after="0" w:line="240" w:lineRule="auto"/>
      <w:ind w:left="7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4B2443"/>
  </w:style>
  <w:style w:type="paragraph" w:styleId="aff3">
    <w:name w:val="Normal (Web)"/>
    <w:basedOn w:val="a"/>
    <w:uiPriority w:val="99"/>
    <w:rsid w:val="004B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4B2443"/>
    <w:rPr>
      <w:rFonts w:ascii="Times New Roman" w:hAnsi="Times New Roman" w:cs="Times New Roman" w:hint="default"/>
      <w:b/>
      <w:bCs/>
      <w:sz w:val="22"/>
      <w:szCs w:val="22"/>
    </w:rPr>
  </w:style>
  <w:style w:type="character" w:styleId="aff4">
    <w:name w:val="Strong"/>
    <w:uiPriority w:val="22"/>
    <w:qFormat/>
    <w:rsid w:val="004B2443"/>
    <w:rPr>
      <w:b/>
      <w:bCs/>
    </w:rPr>
  </w:style>
  <w:style w:type="character" w:customStyle="1" w:styleId="a6">
    <w:name w:val="Без интервала Знак"/>
    <w:link w:val="a5"/>
    <w:uiPriority w:val="1"/>
    <w:rsid w:val="004B2443"/>
  </w:style>
  <w:style w:type="paragraph" w:styleId="aff5">
    <w:name w:val="Body Text"/>
    <w:basedOn w:val="a"/>
    <w:link w:val="aff6"/>
    <w:uiPriority w:val="1"/>
    <w:qFormat/>
    <w:rsid w:val="00D06661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sid w:val="00D0666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6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D06661"/>
    <w:pPr>
      <w:widowControl w:val="0"/>
      <w:autoSpaceDE w:val="0"/>
      <w:autoSpaceDN w:val="0"/>
      <w:spacing w:before="81" w:after="0" w:line="240" w:lineRule="auto"/>
      <w:ind w:left="352" w:hanging="24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1">
    <w:name w:val="Оглавление 21"/>
    <w:basedOn w:val="a"/>
    <w:uiPriority w:val="1"/>
    <w:qFormat/>
    <w:rsid w:val="00D06661"/>
    <w:pPr>
      <w:widowControl w:val="0"/>
      <w:autoSpaceDE w:val="0"/>
      <w:autoSpaceDN w:val="0"/>
      <w:spacing w:before="19" w:after="0" w:line="240" w:lineRule="auto"/>
      <w:ind w:left="120"/>
    </w:pPr>
    <w:rPr>
      <w:rFonts w:ascii="Calibri" w:eastAsia="Calibri" w:hAnsi="Calibri" w:cs="Calibri"/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D06661"/>
    <w:pPr>
      <w:widowControl w:val="0"/>
      <w:autoSpaceDE w:val="0"/>
      <w:autoSpaceDN w:val="0"/>
      <w:spacing w:before="61" w:after="0" w:line="240" w:lineRule="auto"/>
      <w:ind w:left="396" w:right="13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0">
    <w:name w:val="Оглавление 41"/>
    <w:basedOn w:val="a"/>
    <w:uiPriority w:val="1"/>
    <w:qFormat/>
    <w:rsid w:val="00D06661"/>
    <w:pPr>
      <w:widowControl w:val="0"/>
      <w:autoSpaceDE w:val="0"/>
      <w:autoSpaceDN w:val="0"/>
      <w:spacing w:before="24" w:after="0" w:line="240" w:lineRule="auto"/>
      <w:ind w:left="1279" w:hanging="6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D06661"/>
    <w:pPr>
      <w:widowControl w:val="0"/>
      <w:autoSpaceDE w:val="0"/>
      <w:autoSpaceDN w:val="0"/>
      <w:spacing w:before="85" w:after="0" w:line="240" w:lineRule="auto"/>
      <w:ind w:left="431" w:hanging="3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2">
    <w:name w:val="Заголовок 21"/>
    <w:basedOn w:val="a"/>
    <w:uiPriority w:val="1"/>
    <w:qFormat/>
    <w:rsid w:val="00D06661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uchenie58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6629-61AD-47A6-886B-0CF1F46B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20028</Words>
  <Characters>114164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Речевой Центр</cp:lastModifiedBy>
  <cp:revision>12</cp:revision>
  <cp:lastPrinted>2025-02-07T08:40:00Z</cp:lastPrinted>
  <dcterms:created xsi:type="dcterms:W3CDTF">2025-02-14T07:48:00Z</dcterms:created>
  <dcterms:modified xsi:type="dcterms:W3CDTF">2025-09-17T04:21:00Z</dcterms:modified>
</cp:coreProperties>
</file>